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DB2" w:rsidRDefault="00681DB2">
      <w:pPr>
        <w:spacing w:line="276" w:lineRule="auto"/>
        <w:jc w:val="both"/>
        <w:rPr>
          <w:rFonts w:asciiTheme="minorHAnsi" w:hAnsiTheme="minorHAnsi" w:cs="Arial"/>
          <w:b/>
          <w:bCs/>
          <w:sz w:val="20"/>
          <w:szCs w:val="20"/>
        </w:rPr>
      </w:pPr>
    </w:p>
    <w:p w:rsidR="00681DB2" w:rsidRDefault="00526ACF">
      <w:pPr>
        <w:pStyle w:val="Titolocopertina"/>
        <w:ind w:left="284"/>
      </w:pPr>
      <w:r>
        <w:t>GARA PER LA FORNITURA DI PERSONAL COMPUTER DESKTOP, WORKSTATION E MONITOR CON SERVIZI CONNESSI ED OPZIONALI PER</w:t>
      </w:r>
      <w:r w:rsidR="00CD54EE">
        <w:t xml:space="preserve"> LE PUBBLICHE AMMINISTRAZIONI (4</w:t>
      </w:r>
      <w:r>
        <w:rPr>
          <w:rFonts w:cs="Calibri"/>
        </w:rPr>
        <w:t>°</w:t>
      </w:r>
      <w:r>
        <w:t>EDIZIONE)</w:t>
      </w: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526ACF">
      <w:pPr>
        <w:pStyle w:val="Titoli14bold"/>
        <w:ind w:left="284"/>
      </w:pPr>
      <w:r>
        <w:t>DOCUMENTO DI CONSULTAZIONE DEL MERCATO</w:t>
      </w:r>
    </w:p>
    <w:p w:rsidR="00681DB2" w:rsidRDefault="00526ACF">
      <w:pPr>
        <w:pStyle w:val="Titoli14bold"/>
        <w:ind w:left="284"/>
      </w:pPr>
      <w:r>
        <w:t>QUESTIONARIO GENERALE</w:t>
      </w: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526ACF">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81DB2" w:rsidRDefault="00681DB2">
      <w:pPr>
        <w:spacing w:line="276" w:lineRule="auto"/>
        <w:ind w:left="284"/>
        <w:jc w:val="both"/>
        <w:rPr>
          <w:rFonts w:asciiTheme="minorHAnsi" w:hAnsiTheme="minorHAnsi" w:cs="Arial"/>
          <w:bCs/>
          <w:sz w:val="20"/>
          <w:szCs w:val="20"/>
        </w:rPr>
      </w:pPr>
    </w:p>
    <w:p w:rsidR="00681DB2" w:rsidRDefault="0050502E">
      <w:pPr>
        <w:spacing w:line="276" w:lineRule="auto"/>
        <w:ind w:left="284"/>
        <w:jc w:val="both"/>
        <w:rPr>
          <w:rStyle w:val="Collegamentoipertestuale"/>
        </w:rPr>
      </w:pPr>
      <w:hyperlink r:id="rId8" w:history="1">
        <w:r w:rsidR="00526ACF">
          <w:rPr>
            <w:rStyle w:val="Collegamentoipertestuale"/>
            <w:rFonts w:asciiTheme="minorHAnsi" w:hAnsiTheme="minorHAnsi" w:cs="Arial"/>
            <w:bCs/>
            <w:sz w:val="20"/>
            <w:szCs w:val="20"/>
          </w:rPr>
          <w:t>ictconsip@postacert.consip.it</w:t>
        </w:r>
      </w:hyperlink>
      <w:r w:rsidR="00526ACF">
        <w:rPr>
          <w:rStyle w:val="Collegamentoipertestuale"/>
          <w:rFonts w:asciiTheme="minorHAnsi" w:hAnsiTheme="minorHAnsi" w:cs="Arial"/>
          <w:bCs/>
          <w:sz w:val="20"/>
          <w:szCs w:val="20"/>
        </w:rPr>
        <w:t xml:space="preserve">  </w:t>
      </w: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030FD2">
      <w:pPr>
        <w:spacing w:line="276" w:lineRule="auto"/>
        <w:ind w:left="284"/>
        <w:jc w:val="both"/>
        <w:rPr>
          <w:rFonts w:asciiTheme="minorHAnsi" w:hAnsiTheme="minorHAnsi" w:cs="Arial"/>
          <w:bCs/>
          <w:sz w:val="20"/>
          <w:szCs w:val="20"/>
        </w:rPr>
      </w:pPr>
      <w:r>
        <w:rPr>
          <w:rFonts w:asciiTheme="minorHAnsi" w:hAnsiTheme="minorHAnsi" w:cs="Arial"/>
          <w:bCs/>
          <w:sz w:val="20"/>
          <w:szCs w:val="20"/>
        </w:rPr>
        <w:t>Roma, 27</w:t>
      </w:r>
      <w:r w:rsidR="00526ACF">
        <w:rPr>
          <w:rFonts w:asciiTheme="minorHAnsi" w:hAnsiTheme="minorHAnsi" w:cs="Arial"/>
          <w:bCs/>
          <w:sz w:val="20"/>
          <w:szCs w:val="20"/>
        </w:rPr>
        <w:t>/</w:t>
      </w:r>
      <w:r w:rsidR="009C0EEE">
        <w:rPr>
          <w:rFonts w:asciiTheme="minorHAnsi" w:hAnsiTheme="minorHAnsi" w:cs="Arial"/>
          <w:bCs/>
          <w:sz w:val="20"/>
          <w:szCs w:val="20"/>
        </w:rPr>
        <w:t>02</w:t>
      </w:r>
      <w:r w:rsidR="00526ACF">
        <w:rPr>
          <w:rFonts w:asciiTheme="minorHAnsi" w:hAnsiTheme="minorHAnsi" w:cs="Arial"/>
          <w:bCs/>
          <w:sz w:val="20"/>
          <w:szCs w:val="20"/>
        </w:rPr>
        <w:t>/202</w:t>
      </w:r>
      <w:r w:rsidR="00CD54EE">
        <w:rPr>
          <w:rFonts w:asciiTheme="minorHAnsi" w:hAnsiTheme="minorHAnsi" w:cs="Arial"/>
          <w:bCs/>
          <w:sz w:val="20"/>
          <w:szCs w:val="20"/>
        </w:rPr>
        <w:t>4</w:t>
      </w:r>
    </w:p>
    <w:p w:rsidR="00681DB2" w:rsidRDefault="00526ACF">
      <w:pPr>
        <w:ind w:left="284"/>
        <w:rPr>
          <w:rFonts w:asciiTheme="minorHAnsi" w:hAnsiTheme="minorHAnsi" w:cs="Arial"/>
          <w:bCs/>
          <w:sz w:val="20"/>
          <w:szCs w:val="20"/>
        </w:rPr>
      </w:pPr>
      <w:bookmarkStart w:id="0" w:name="_GoBack"/>
      <w:bookmarkEnd w:id="0"/>
      <w:r>
        <w:rPr>
          <w:rFonts w:asciiTheme="minorHAnsi" w:hAnsiTheme="minorHAnsi" w:cs="Arial"/>
          <w:bCs/>
          <w:sz w:val="20"/>
          <w:szCs w:val="20"/>
        </w:rPr>
        <w:br w:type="page"/>
      </w:r>
    </w:p>
    <w:p w:rsidR="00681DB2" w:rsidRDefault="00526ACF">
      <w:pPr>
        <w:spacing w:line="276" w:lineRule="auto"/>
        <w:ind w:left="284"/>
        <w:jc w:val="both"/>
        <w:rPr>
          <w:rFonts w:asciiTheme="minorHAnsi" w:hAnsiTheme="minorHAnsi" w:cs="Arial"/>
          <w:b/>
          <w:bCs/>
          <w:sz w:val="18"/>
          <w:szCs w:val="20"/>
        </w:rPr>
      </w:pPr>
      <w:r>
        <w:rPr>
          <w:rFonts w:asciiTheme="minorHAnsi" w:hAnsiTheme="minorHAnsi" w:cs="Arial"/>
          <w:b/>
          <w:bCs/>
          <w:sz w:val="22"/>
          <w:szCs w:val="20"/>
        </w:rPr>
        <w:lastRenderedPageBreak/>
        <w:t>Premessa</w:t>
      </w:r>
      <w:r>
        <w:rPr>
          <w:rFonts w:asciiTheme="minorHAnsi" w:hAnsiTheme="minorHAnsi" w:cs="Arial"/>
          <w:b/>
          <w:bCs/>
          <w:sz w:val="18"/>
          <w:szCs w:val="20"/>
        </w:rPr>
        <w:tab/>
      </w:r>
    </w:p>
    <w:p w:rsidR="00681DB2" w:rsidRDefault="00526ACF">
      <w:p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Nell'ambito del Programma di Razionalizzazione degli Acquisti della Pubblica Amministrazione Consip S.p.A., per conto del Ministero dell’Economia e delle Finanze, ha il compito di stipulare Convenzioni ai sensi dell’art. 26 Legge n. 488/99 e </w:t>
      </w:r>
      <w:proofErr w:type="spellStart"/>
      <w:r>
        <w:rPr>
          <w:rFonts w:asciiTheme="minorHAnsi" w:hAnsiTheme="minorHAnsi" w:cs="Arial"/>
          <w:bCs/>
          <w:sz w:val="20"/>
          <w:szCs w:val="20"/>
        </w:rPr>
        <w:t>s.m.i.</w:t>
      </w:r>
      <w:proofErr w:type="spellEnd"/>
      <w:r>
        <w:rPr>
          <w:rFonts w:asciiTheme="minorHAnsi" w:hAnsiTheme="minorHAnsi" w:cs="Arial"/>
          <w:bCs/>
          <w:sz w:val="20"/>
          <w:szCs w:val="20"/>
        </w:rPr>
        <w:t>, dell’art. 58 Legge n. 388/2000, del D.M. 24 febbraio 2000 e del D.M. 2 maggio 2001 al duplice fine di supportare gli obiettivi di finanza pubblica favorendo l'utilizzo di strumenti informatici nella P.A. e promuovere la semplificazione, l'innovazione e il cambiamento.</w:t>
      </w:r>
    </w:p>
    <w:p w:rsidR="00681DB2" w:rsidRDefault="00681DB2">
      <w:pPr>
        <w:pStyle w:val="BodyText21"/>
        <w:spacing w:line="276" w:lineRule="auto"/>
        <w:ind w:left="284"/>
        <w:rPr>
          <w:rFonts w:asciiTheme="minorHAnsi" w:hAnsiTheme="minorHAnsi" w:cs="Arial"/>
          <w:bCs/>
          <w:sz w:val="20"/>
          <w:szCs w:val="20"/>
        </w:rPr>
      </w:pPr>
    </w:p>
    <w:p w:rsidR="00681DB2" w:rsidRDefault="00526ACF">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681DB2" w:rsidRDefault="00526ACF">
      <w:pPr>
        <w:pStyle w:val="BodyText21"/>
        <w:numPr>
          <w:ilvl w:val="0"/>
          <w:numId w:val="2"/>
        </w:numPr>
        <w:tabs>
          <w:tab w:val="num" w:pos="360"/>
        </w:tabs>
        <w:spacing w:line="276" w:lineRule="auto"/>
        <w:ind w:left="568" w:hanging="284"/>
        <w:rPr>
          <w:rFonts w:ascii="Calibri" w:hAnsi="Calibri" w:cs="Arial"/>
          <w:sz w:val="20"/>
          <w:szCs w:val="20"/>
        </w:rPr>
      </w:pPr>
      <w:r>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681DB2" w:rsidRDefault="00526ACF">
      <w:pPr>
        <w:pStyle w:val="BodyText21"/>
        <w:numPr>
          <w:ilvl w:val="0"/>
          <w:numId w:val="2"/>
        </w:numPr>
        <w:tabs>
          <w:tab w:val="num" w:pos="360"/>
        </w:tabs>
        <w:spacing w:line="276" w:lineRule="auto"/>
        <w:ind w:left="568" w:hanging="284"/>
        <w:rPr>
          <w:rFonts w:ascii="Calibri" w:hAnsi="Calibri" w:cs="Arial"/>
          <w:sz w:val="20"/>
          <w:szCs w:val="20"/>
        </w:rPr>
      </w:pPr>
      <w:r>
        <w:rPr>
          <w:rFonts w:ascii="Calibri" w:hAnsi="Calibri" w:cs="Arial"/>
          <w:sz w:val="20"/>
          <w:szCs w:val="20"/>
        </w:rPr>
        <w:t>ottenere la più proficua partecipazione da parte dei soggetti interessati;</w:t>
      </w:r>
    </w:p>
    <w:p w:rsidR="00681DB2" w:rsidRDefault="00526ACF">
      <w:pPr>
        <w:pStyle w:val="BodyText21"/>
        <w:numPr>
          <w:ilvl w:val="0"/>
          <w:numId w:val="2"/>
        </w:numPr>
        <w:tabs>
          <w:tab w:val="num" w:pos="360"/>
        </w:tabs>
        <w:spacing w:line="276" w:lineRule="auto"/>
        <w:ind w:left="568" w:hanging="284"/>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rsidR="00681DB2" w:rsidRDefault="00526ACF">
      <w:pPr>
        <w:pStyle w:val="BodyText21"/>
        <w:numPr>
          <w:ilvl w:val="0"/>
          <w:numId w:val="2"/>
        </w:numPr>
        <w:tabs>
          <w:tab w:val="num" w:pos="360"/>
        </w:tabs>
        <w:spacing w:line="276" w:lineRule="auto"/>
        <w:ind w:left="568" w:hanging="284"/>
        <w:rPr>
          <w:rFonts w:ascii="Calibri" w:hAnsi="Calibri" w:cs="Arial"/>
          <w:sz w:val="20"/>
          <w:szCs w:val="20"/>
        </w:rPr>
      </w:pPr>
      <w:r>
        <w:rPr>
          <w:rFonts w:ascii="Calibri" w:hAnsi="Calibri" w:cs="Arial"/>
          <w:sz w:val="20"/>
          <w:szCs w:val="20"/>
        </w:rPr>
        <w:t>ricevere, da parte dei soggetti interessati, osservazioni e suggerimenti per una più compiuta conoscenza del mercato;</w:t>
      </w:r>
    </w:p>
    <w:p w:rsidR="00681DB2" w:rsidRDefault="00526ACF">
      <w:pPr>
        <w:pStyle w:val="BodyText21"/>
        <w:numPr>
          <w:ilvl w:val="0"/>
          <w:numId w:val="2"/>
        </w:numPr>
        <w:tabs>
          <w:tab w:val="num" w:pos="360"/>
        </w:tabs>
        <w:spacing w:line="276" w:lineRule="auto"/>
        <w:ind w:left="568" w:hanging="284"/>
        <w:rPr>
          <w:rFonts w:ascii="Calibri" w:hAnsi="Calibri" w:cs="Arial"/>
          <w:sz w:val="20"/>
          <w:szCs w:val="20"/>
        </w:rPr>
      </w:pPr>
      <w:r>
        <w:rPr>
          <w:rFonts w:ascii="Calibri" w:hAnsi="Calibri" w:cs="Arial"/>
          <w:sz w:val="20"/>
          <w:szCs w:val="20"/>
        </w:rPr>
        <w:t xml:space="preserve">individuare le migliori soluzioni di mercato, con alto contenuto innovativo e forte impatto in termini di efficacia ed efficienza della soluzione proposta, di vantaggio o riduzione di impatti ambientali e benefici sociali rivolti ai propri dipendenti, ai clienti o alla collettività, con particolare riferimento all’inclusione delle persone disabili e alla parità di genere e generazionale (giovani fino a 36 anni); </w:t>
      </w:r>
    </w:p>
    <w:p w:rsidR="00681DB2" w:rsidRDefault="00681DB2">
      <w:pPr>
        <w:spacing w:line="276" w:lineRule="auto"/>
        <w:ind w:left="284"/>
        <w:jc w:val="both"/>
        <w:rPr>
          <w:rFonts w:asciiTheme="minorHAnsi" w:hAnsiTheme="minorHAnsi" w:cs="Arial"/>
          <w:bCs/>
          <w:sz w:val="20"/>
          <w:szCs w:val="20"/>
        </w:rPr>
      </w:pPr>
    </w:p>
    <w:p w:rsidR="00681DB2" w:rsidRDefault="00526ACF">
      <w:pPr>
        <w:spacing w:line="276" w:lineRule="auto"/>
        <w:ind w:left="284"/>
        <w:jc w:val="both"/>
        <w:rPr>
          <w:rStyle w:val="Collegamentoipertestuale"/>
          <w:rFonts w:asciiTheme="minorHAnsi" w:hAnsiTheme="minorHAnsi" w:cs="Arial"/>
          <w:bCs/>
          <w:sz w:val="20"/>
          <w:szCs w:val="20"/>
        </w:rPr>
      </w:pPr>
      <w:r>
        <w:rPr>
          <w:rFonts w:asciiTheme="minorHAnsi" w:hAnsiTheme="minorHAnsi" w:cs="Arial"/>
          <w:bCs/>
          <w:sz w:val="20"/>
          <w:szCs w:val="20"/>
        </w:rPr>
        <w:t>In merito all’iniziativa “Fornitura di Personal Computer D</w:t>
      </w:r>
      <w:r w:rsidR="00BD5087">
        <w:rPr>
          <w:rFonts w:asciiTheme="minorHAnsi" w:hAnsiTheme="minorHAnsi" w:cs="Arial"/>
          <w:bCs/>
          <w:sz w:val="20"/>
          <w:szCs w:val="20"/>
        </w:rPr>
        <w:t>esktop, Workstation e Monitor (4</w:t>
      </w:r>
      <w:r>
        <w:rPr>
          <w:rFonts w:asciiTheme="minorHAnsi" w:hAnsiTheme="minorHAnsi" w:cs="Arial"/>
          <w:bCs/>
          <w:sz w:val="20"/>
          <w:szCs w:val="20"/>
        </w:rPr>
        <w:t xml:space="preserve">° edizione)” Vi preghiamo di fornire il Vostro contributo a titolo gratuito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Pr>
            <w:rStyle w:val="Collegamentoipertestuale"/>
            <w:rFonts w:asciiTheme="minorHAnsi" w:hAnsiTheme="minorHAnsi" w:cs="Arial"/>
            <w:bCs/>
            <w:sz w:val="20"/>
            <w:szCs w:val="20"/>
          </w:rPr>
          <w:t>ictconsip@postacert.consip.it</w:t>
        </w:r>
      </w:hyperlink>
      <w:r>
        <w:rPr>
          <w:rStyle w:val="Collegamentoipertestuale"/>
          <w:rFonts w:asciiTheme="minorHAnsi" w:hAnsiTheme="minorHAnsi" w:cs="Arial"/>
          <w:bCs/>
          <w:sz w:val="20"/>
          <w:szCs w:val="20"/>
        </w:rPr>
        <w:t xml:space="preserve"> .</w:t>
      </w:r>
    </w:p>
    <w:p w:rsidR="00681DB2" w:rsidRDefault="00681DB2">
      <w:pPr>
        <w:spacing w:line="276" w:lineRule="auto"/>
        <w:ind w:left="284"/>
        <w:jc w:val="both"/>
        <w:rPr>
          <w:color w:val="0000FF"/>
          <w:u w:val="single"/>
        </w:rPr>
      </w:pPr>
    </w:p>
    <w:p w:rsidR="00681DB2" w:rsidRDefault="00526ACF">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81DB2" w:rsidRDefault="00526ACF">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81DB2" w:rsidRDefault="00526ACF">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81DB2" w:rsidRDefault="00526ACF">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81DB2" w:rsidRDefault="00526ACF">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81DB2" w:rsidRDefault="00681DB2">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81DB2">
        <w:tc>
          <w:tcPr>
            <w:tcW w:w="2830" w:type="dxa"/>
            <w:shd w:val="clear" w:color="auto" w:fill="auto"/>
            <w:vAlign w:val="center"/>
          </w:tcPr>
          <w:p w:rsidR="00681DB2" w:rsidRDefault="00526ACF">
            <w:pPr>
              <w:ind w:left="284"/>
              <w:rPr>
                <w:rFonts w:asciiTheme="minorHAnsi" w:hAnsiTheme="minorHAnsi" w:cs="Arial"/>
                <w:b/>
                <w:bCs/>
                <w:sz w:val="20"/>
                <w:szCs w:val="20"/>
              </w:rPr>
            </w:pPr>
            <w:r>
              <w:rPr>
                <w:rFonts w:asciiTheme="minorHAnsi" w:hAnsiTheme="minorHAnsi" w:cs="Arial"/>
                <w:b/>
                <w:bCs/>
                <w:sz w:val="20"/>
                <w:szCs w:val="20"/>
              </w:rPr>
              <w:t>Azienda</w:t>
            </w:r>
          </w:p>
        </w:tc>
        <w:tc>
          <w:tcPr>
            <w:tcW w:w="5664" w:type="dxa"/>
            <w:vAlign w:val="center"/>
          </w:tcPr>
          <w:p w:rsidR="00681DB2" w:rsidRDefault="00681DB2">
            <w:pPr>
              <w:spacing w:line="360" w:lineRule="auto"/>
              <w:ind w:left="284"/>
              <w:rPr>
                <w:rFonts w:asciiTheme="minorHAnsi" w:hAnsiTheme="minorHAnsi" w:cs="Arial"/>
                <w:b/>
                <w:bCs/>
                <w:sz w:val="20"/>
                <w:szCs w:val="20"/>
              </w:rPr>
            </w:pPr>
          </w:p>
        </w:tc>
      </w:tr>
      <w:tr w:rsidR="00681DB2">
        <w:tc>
          <w:tcPr>
            <w:tcW w:w="2830" w:type="dxa"/>
            <w:shd w:val="clear" w:color="auto" w:fill="auto"/>
            <w:vAlign w:val="center"/>
          </w:tcPr>
          <w:p w:rsidR="00681DB2" w:rsidRDefault="00526ACF">
            <w:pPr>
              <w:ind w:left="284"/>
              <w:rPr>
                <w:rFonts w:asciiTheme="minorHAnsi" w:hAnsiTheme="minorHAnsi" w:cs="Arial"/>
                <w:b/>
                <w:bCs/>
                <w:sz w:val="20"/>
                <w:szCs w:val="20"/>
              </w:rPr>
            </w:pPr>
            <w:r>
              <w:rPr>
                <w:rFonts w:asciiTheme="minorHAnsi" w:hAnsiTheme="minorHAnsi" w:cs="Arial"/>
                <w:b/>
                <w:bCs/>
                <w:sz w:val="20"/>
                <w:szCs w:val="20"/>
              </w:rPr>
              <w:t>Indirizzo</w:t>
            </w:r>
          </w:p>
        </w:tc>
        <w:tc>
          <w:tcPr>
            <w:tcW w:w="5664" w:type="dxa"/>
            <w:vAlign w:val="center"/>
          </w:tcPr>
          <w:p w:rsidR="00681DB2" w:rsidRDefault="00681DB2">
            <w:pPr>
              <w:spacing w:line="360" w:lineRule="auto"/>
              <w:ind w:left="284"/>
              <w:rPr>
                <w:rFonts w:asciiTheme="minorHAnsi" w:hAnsiTheme="minorHAnsi" w:cs="Arial"/>
                <w:b/>
                <w:bCs/>
                <w:sz w:val="20"/>
                <w:szCs w:val="20"/>
              </w:rPr>
            </w:pPr>
          </w:p>
        </w:tc>
      </w:tr>
      <w:tr w:rsidR="00681DB2">
        <w:tc>
          <w:tcPr>
            <w:tcW w:w="2830" w:type="dxa"/>
            <w:shd w:val="clear" w:color="auto" w:fill="auto"/>
            <w:vAlign w:val="center"/>
          </w:tcPr>
          <w:p w:rsidR="00681DB2" w:rsidRDefault="00526ACF">
            <w:pPr>
              <w:ind w:left="284"/>
              <w:rPr>
                <w:rFonts w:asciiTheme="minorHAnsi" w:hAnsiTheme="minorHAnsi" w:cs="Arial"/>
                <w:b/>
                <w:bCs/>
                <w:sz w:val="20"/>
                <w:szCs w:val="20"/>
              </w:rPr>
            </w:pPr>
            <w:r>
              <w:rPr>
                <w:rFonts w:asciiTheme="minorHAnsi" w:hAnsiTheme="minorHAnsi" w:cs="Arial"/>
                <w:b/>
                <w:bCs/>
                <w:sz w:val="20"/>
                <w:szCs w:val="20"/>
              </w:rPr>
              <w:t>Nome e cognome del referente</w:t>
            </w:r>
          </w:p>
        </w:tc>
        <w:tc>
          <w:tcPr>
            <w:tcW w:w="5664" w:type="dxa"/>
            <w:vAlign w:val="center"/>
          </w:tcPr>
          <w:p w:rsidR="00681DB2" w:rsidRDefault="00681DB2">
            <w:pPr>
              <w:spacing w:line="360" w:lineRule="auto"/>
              <w:ind w:left="284"/>
              <w:rPr>
                <w:rFonts w:asciiTheme="minorHAnsi" w:hAnsiTheme="minorHAnsi" w:cs="Arial"/>
                <w:b/>
                <w:bCs/>
                <w:sz w:val="20"/>
                <w:szCs w:val="20"/>
              </w:rPr>
            </w:pPr>
          </w:p>
        </w:tc>
      </w:tr>
      <w:tr w:rsidR="00681DB2">
        <w:tc>
          <w:tcPr>
            <w:tcW w:w="2830" w:type="dxa"/>
            <w:shd w:val="clear" w:color="auto" w:fill="auto"/>
            <w:vAlign w:val="center"/>
          </w:tcPr>
          <w:p w:rsidR="00681DB2" w:rsidRDefault="00526ACF">
            <w:pPr>
              <w:ind w:left="284"/>
              <w:rPr>
                <w:rFonts w:asciiTheme="minorHAnsi" w:hAnsiTheme="minorHAnsi" w:cs="Arial"/>
                <w:b/>
                <w:bCs/>
                <w:sz w:val="20"/>
                <w:szCs w:val="20"/>
              </w:rPr>
            </w:pPr>
            <w:r>
              <w:rPr>
                <w:rFonts w:asciiTheme="minorHAnsi" w:hAnsiTheme="minorHAnsi" w:cs="Arial"/>
                <w:b/>
                <w:bCs/>
                <w:sz w:val="20"/>
                <w:szCs w:val="20"/>
              </w:rPr>
              <w:t>Ruolo in azienda</w:t>
            </w:r>
          </w:p>
        </w:tc>
        <w:tc>
          <w:tcPr>
            <w:tcW w:w="5664" w:type="dxa"/>
            <w:vAlign w:val="center"/>
          </w:tcPr>
          <w:p w:rsidR="00681DB2" w:rsidRDefault="00681DB2">
            <w:pPr>
              <w:spacing w:line="360" w:lineRule="auto"/>
              <w:ind w:left="284"/>
              <w:rPr>
                <w:rFonts w:asciiTheme="minorHAnsi" w:hAnsiTheme="minorHAnsi" w:cs="Arial"/>
                <w:b/>
                <w:bCs/>
                <w:sz w:val="20"/>
                <w:szCs w:val="20"/>
              </w:rPr>
            </w:pPr>
          </w:p>
        </w:tc>
      </w:tr>
      <w:tr w:rsidR="00681DB2">
        <w:tc>
          <w:tcPr>
            <w:tcW w:w="2830" w:type="dxa"/>
            <w:shd w:val="clear" w:color="auto" w:fill="auto"/>
            <w:vAlign w:val="center"/>
          </w:tcPr>
          <w:p w:rsidR="00681DB2" w:rsidRDefault="00526ACF">
            <w:pPr>
              <w:ind w:left="284"/>
              <w:rPr>
                <w:rFonts w:asciiTheme="minorHAnsi" w:hAnsiTheme="minorHAnsi" w:cs="Arial"/>
                <w:b/>
                <w:bCs/>
                <w:sz w:val="20"/>
                <w:szCs w:val="20"/>
              </w:rPr>
            </w:pPr>
            <w:r>
              <w:rPr>
                <w:rFonts w:asciiTheme="minorHAnsi" w:hAnsiTheme="minorHAnsi" w:cs="Arial"/>
                <w:b/>
                <w:bCs/>
                <w:sz w:val="20"/>
                <w:szCs w:val="20"/>
              </w:rPr>
              <w:t>Telefono</w:t>
            </w:r>
          </w:p>
        </w:tc>
        <w:tc>
          <w:tcPr>
            <w:tcW w:w="5664" w:type="dxa"/>
            <w:vAlign w:val="center"/>
          </w:tcPr>
          <w:p w:rsidR="00681DB2" w:rsidRDefault="00681DB2">
            <w:pPr>
              <w:spacing w:line="360" w:lineRule="auto"/>
              <w:ind w:left="284"/>
              <w:rPr>
                <w:rFonts w:asciiTheme="minorHAnsi" w:hAnsiTheme="minorHAnsi" w:cs="Arial"/>
                <w:b/>
                <w:bCs/>
                <w:sz w:val="20"/>
                <w:szCs w:val="20"/>
              </w:rPr>
            </w:pPr>
          </w:p>
        </w:tc>
      </w:tr>
      <w:tr w:rsidR="00681DB2">
        <w:tc>
          <w:tcPr>
            <w:tcW w:w="2830" w:type="dxa"/>
            <w:shd w:val="clear" w:color="auto" w:fill="auto"/>
            <w:vAlign w:val="center"/>
          </w:tcPr>
          <w:p w:rsidR="00681DB2" w:rsidRDefault="00526ACF">
            <w:pPr>
              <w:ind w:left="284"/>
              <w:rPr>
                <w:rFonts w:asciiTheme="minorHAnsi" w:hAnsiTheme="minorHAnsi" w:cs="Arial"/>
                <w:b/>
                <w:bCs/>
                <w:sz w:val="20"/>
                <w:szCs w:val="20"/>
              </w:rPr>
            </w:pPr>
            <w:r>
              <w:rPr>
                <w:rFonts w:asciiTheme="minorHAnsi" w:hAnsiTheme="minorHAnsi" w:cs="Arial"/>
                <w:b/>
                <w:bCs/>
                <w:sz w:val="20"/>
                <w:szCs w:val="20"/>
              </w:rPr>
              <w:t>Fax</w:t>
            </w:r>
          </w:p>
        </w:tc>
        <w:tc>
          <w:tcPr>
            <w:tcW w:w="5664" w:type="dxa"/>
            <w:vAlign w:val="center"/>
          </w:tcPr>
          <w:p w:rsidR="00681DB2" w:rsidRDefault="00681DB2">
            <w:pPr>
              <w:spacing w:line="360" w:lineRule="auto"/>
              <w:ind w:left="284"/>
              <w:rPr>
                <w:rFonts w:asciiTheme="minorHAnsi" w:hAnsiTheme="minorHAnsi" w:cs="Arial"/>
                <w:b/>
                <w:bCs/>
                <w:sz w:val="20"/>
                <w:szCs w:val="20"/>
              </w:rPr>
            </w:pPr>
          </w:p>
        </w:tc>
      </w:tr>
      <w:tr w:rsidR="00681DB2">
        <w:tc>
          <w:tcPr>
            <w:tcW w:w="2830" w:type="dxa"/>
            <w:shd w:val="clear" w:color="auto" w:fill="auto"/>
            <w:vAlign w:val="center"/>
          </w:tcPr>
          <w:p w:rsidR="00681DB2" w:rsidRDefault="00526ACF">
            <w:pPr>
              <w:ind w:left="284"/>
              <w:rPr>
                <w:rFonts w:asciiTheme="minorHAnsi" w:hAnsiTheme="minorHAnsi" w:cs="Arial"/>
                <w:b/>
                <w:bCs/>
                <w:sz w:val="20"/>
                <w:szCs w:val="20"/>
              </w:rPr>
            </w:pPr>
            <w:r>
              <w:rPr>
                <w:rFonts w:asciiTheme="minorHAnsi" w:hAnsiTheme="minorHAnsi" w:cs="Arial"/>
                <w:b/>
                <w:bCs/>
                <w:sz w:val="20"/>
                <w:szCs w:val="20"/>
              </w:rPr>
              <w:t>Indirizzo e-mail</w:t>
            </w:r>
          </w:p>
        </w:tc>
        <w:tc>
          <w:tcPr>
            <w:tcW w:w="5664" w:type="dxa"/>
            <w:vAlign w:val="center"/>
          </w:tcPr>
          <w:p w:rsidR="00681DB2" w:rsidRDefault="00681DB2">
            <w:pPr>
              <w:spacing w:line="360" w:lineRule="auto"/>
              <w:ind w:left="284"/>
              <w:rPr>
                <w:rFonts w:asciiTheme="minorHAnsi" w:hAnsiTheme="minorHAnsi" w:cs="Arial"/>
                <w:b/>
                <w:bCs/>
                <w:sz w:val="20"/>
                <w:szCs w:val="20"/>
              </w:rPr>
            </w:pPr>
          </w:p>
        </w:tc>
      </w:tr>
      <w:tr w:rsidR="00681DB2">
        <w:tc>
          <w:tcPr>
            <w:tcW w:w="2830" w:type="dxa"/>
            <w:shd w:val="clear" w:color="auto" w:fill="auto"/>
            <w:vAlign w:val="center"/>
          </w:tcPr>
          <w:p w:rsidR="00681DB2" w:rsidRDefault="00526ACF">
            <w:pPr>
              <w:ind w:left="284"/>
              <w:rPr>
                <w:rFonts w:asciiTheme="minorHAnsi" w:hAnsiTheme="minorHAnsi" w:cs="Arial"/>
                <w:b/>
                <w:bCs/>
                <w:sz w:val="20"/>
                <w:szCs w:val="20"/>
              </w:rPr>
            </w:pPr>
            <w:r>
              <w:rPr>
                <w:rFonts w:asciiTheme="minorHAnsi" w:hAnsiTheme="minorHAnsi" w:cs="Arial"/>
                <w:b/>
                <w:bCs/>
                <w:sz w:val="20"/>
                <w:szCs w:val="20"/>
              </w:rPr>
              <w:t>Data compilazione del questionario</w:t>
            </w:r>
          </w:p>
        </w:tc>
        <w:tc>
          <w:tcPr>
            <w:tcW w:w="5664" w:type="dxa"/>
            <w:vAlign w:val="center"/>
          </w:tcPr>
          <w:p w:rsidR="00681DB2" w:rsidRDefault="00681DB2">
            <w:pPr>
              <w:spacing w:line="360" w:lineRule="auto"/>
              <w:ind w:left="284"/>
              <w:rPr>
                <w:rFonts w:asciiTheme="minorHAnsi" w:hAnsiTheme="minorHAnsi" w:cs="Arial"/>
                <w:b/>
                <w:bCs/>
                <w:sz w:val="20"/>
                <w:szCs w:val="20"/>
              </w:rPr>
            </w:pPr>
          </w:p>
        </w:tc>
      </w:tr>
    </w:tbl>
    <w:p w:rsidR="00681DB2" w:rsidRDefault="00681DB2">
      <w:pPr>
        <w:ind w:left="284"/>
        <w:rPr>
          <w:rFonts w:asciiTheme="minorHAnsi" w:hAnsiTheme="minorHAnsi" w:cs="Arial"/>
          <w:b/>
          <w:bCs/>
          <w:sz w:val="20"/>
          <w:szCs w:val="20"/>
        </w:rPr>
      </w:pPr>
    </w:p>
    <w:p w:rsidR="00681DB2" w:rsidRDefault="00681DB2">
      <w:pPr>
        <w:spacing w:line="360" w:lineRule="auto"/>
        <w:rPr>
          <w:rFonts w:asciiTheme="minorHAnsi" w:hAnsiTheme="minorHAnsi" w:cs="Arial"/>
          <w:b/>
          <w:bCs/>
          <w:sz w:val="22"/>
          <w:szCs w:val="20"/>
        </w:rPr>
      </w:pPr>
    </w:p>
    <w:p w:rsidR="00681DB2" w:rsidRDefault="00526ACF">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81DB2" w:rsidRDefault="00526ACF">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681DB2" w:rsidRDefault="00681DB2">
      <w:pPr>
        <w:spacing w:line="276" w:lineRule="auto"/>
        <w:jc w:val="both"/>
        <w:rPr>
          <w:rFonts w:asciiTheme="minorHAnsi" w:hAnsiTheme="minorHAnsi" w:cs="Arial"/>
          <w:bCs/>
          <w:sz w:val="20"/>
          <w:szCs w:val="20"/>
        </w:rPr>
      </w:pPr>
    </w:p>
    <w:p w:rsidR="00681DB2" w:rsidRDefault="00526ACF">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81DB2" w:rsidRDefault="00526ACF">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81DB2" w:rsidRDefault="00526ACF">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81DB2" w:rsidRDefault="00681DB2">
      <w:pPr>
        <w:spacing w:line="276" w:lineRule="auto"/>
        <w:ind w:left="284"/>
        <w:jc w:val="both"/>
        <w:rPr>
          <w:rFonts w:asciiTheme="minorHAnsi" w:hAnsiTheme="minorHAnsi" w:cs="Arial"/>
          <w:bCs/>
          <w:sz w:val="20"/>
          <w:szCs w:val="20"/>
        </w:rPr>
      </w:pPr>
    </w:p>
    <w:p w:rsidR="00681DB2" w:rsidRDefault="00526ACF">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81DB2" w:rsidRDefault="00681DB2">
      <w:pPr>
        <w:spacing w:line="276" w:lineRule="auto"/>
        <w:ind w:left="284"/>
        <w:jc w:val="both"/>
        <w:rPr>
          <w:rFonts w:asciiTheme="minorHAnsi" w:hAnsiTheme="minorHAnsi" w:cs="Arial"/>
          <w:bCs/>
          <w:sz w:val="20"/>
          <w:szCs w:val="20"/>
        </w:rPr>
      </w:pPr>
    </w:p>
    <w:p w:rsidR="00681DB2" w:rsidRDefault="00526ACF">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81DB2" w:rsidRDefault="00526ACF">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81DB2" w:rsidRDefault="00681DB2">
      <w:pPr>
        <w:spacing w:line="276" w:lineRule="auto"/>
        <w:ind w:left="284"/>
        <w:jc w:val="both"/>
        <w:rPr>
          <w:rFonts w:asciiTheme="minorHAnsi" w:hAnsiTheme="minorHAnsi" w:cs="Arial"/>
          <w:bCs/>
          <w:sz w:val="20"/>
          <w:szCs w:val="20"/>
        </w:rPr>
      </w:pPr>
    </w:p>
    <w:p w:rsidR="00681DB2" w:rsidRDefault="00526ACF">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81DB2" w:rsidRDefault="00681DB2">
      <w:pPr>
        <w:spacing w:line="276" w:lineRule="auto"/>
        <w:jc w:val="both"/>
        <w:rPr>
          <w:rFonts w:asciiTheme="minorHAnsi" w:hAnsiTheme="minorHAnsi" w:cs="Arial"/>
          <w:bCs/>
          <w:sz w:val="20"/>
          <w:szCs w:val="20"/>
        </w:rPr>
      </w:pPr>
    </w:p>
    <w:p w:rsidR="00681DB2" w:rsidRDefault="00526ACF">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81DB2" w:rsidRDefault="00526ACF">
      <w:pPr>
        <w:rPr>
          <w:rFonts w:asciiTheme="minorHAnsi" w:hAnsiTheme="minorHAnsi" w:cs="Arial"/>
          <w:b/>
          <w:bCs/>
          <w:sz w:val="20"/>
          <w:szCs w:val="20"/>
        </w:rPr>
      </w:pPr>
      <w:r>
        <w:rPr>
          <w:rFonts w:asciiTheme="minorHAnsi" w:hAnsiTheme="minorHAnsi" w:cs="Arial"/>
          <w:b/>
          <w:bCs/>
          <w:sz w:val="20"/>
          <w:szCs w:val="20"/>
        </w:rPr>
        <w:br w:type="page"/>
      </w:r>
    </w:p>
    <w:p w:rsidR="00681DB2" w:rsidRDefault="00526ACF">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rsidR="00681DB2" w:rsidRDefault="00526ACF">
      <w:pPr>
        <w:spacing w:line="360" w:lineRule="auto"/>
        <w:ind w:left="284"/>
        <w:jc w:val="both"/>
        <w:rPr>
          <w:rFonts w:asciiTheme="minorHAnsi" w:hAnsiTheme="minorHAnsi" w:cs="Arial"/>
          <w:bCs/>
          <w:sz w:val="20"/>
          <w:szCs w:val="20"/>
        </w:rPr>
      </w:pPr>
      <w:r>
        <w:rPr>
          <w:rFonts w:asciiTheme="minorHAnsi" w:hAnsiTheme="minorHAnsi" w:cs="Arial"/>
          <w:bCs/>
          <w:sz w:val="20"/>
          <w:szCs w:val="20"/>
        </w:rPr>
        <w:t>Si prevede di bandire una gara di appalto avente ad oggetto la fornitura in acquisto di PC Desktop, Workstation e Monitor con servizi connessi ed opzionali per le pubbliche amministrazioni al fine di attivare una Convenzione.</w:t>
      </w:r>
    </w:p>
    <w:p w:rsidR="00681DB2" w:rsidRDefault="00526ACF">
      <w:pPr>
        <w:pStyle w:val="Titolo1"/>
        <w:tabs>
          <w:tab w:val="num" w:pos="360"/>
        </w:tabs>
        <w:ind w:left="360" w:hanging="360"/>
      </w:pPr>
      <w:r>
        <w:t>Domande – Questionario generale</w:t>
      </w:r>
    </w:p>
    <w:p w:rsidR="00681DB2" w:rsidRDefault="00681DB2">
      <w:pPr>
        <w:pStyle w:val="Nessunaspaziatura"/>
        <w:rPr>
          <w:b/>
        </w:rPr>
      </w:pPr>
    </w:p>
    <w:p w:rsidR="00681DB2" w:rsidRDefault="00526ACF">
      <w:pPr>
        <w:spacing w:line="360" w:lineRule="auto"/>
        <w:ind w:left="284"/>
        <w:jc w:val="both"/>
        <w:rPr>
          <w:b/>
          <w:sz w:val="22"/>
          <w:szCs w:val="22"/>
        </w:rPr>
      </w:pPr>
      <w:r>
        <w:rPr>
          <w:rFonts w:asciiTheme="minorHAnsi" w:hAnsiTheme="minorHAnsi" w:cs="Arial"/>
          <w:b/>
          <w:bCs/>
          <w:sz w:val="22"/>
          <w:szCs w:val="22"/>
        </w:rPr>
        <w:t>Caratteristiche dell’Azienda</w:t>
      </w:r>
    </w:p>
    <w:p w:rsidR="00681DB2" w:rsidRDefault="00681DB2">
      <w:pPr>
        <w:ind w:left="284"/>
        <w:jc w:val="both"/>
        <w:rPr>
          <w:rFonts w:asciiTheme="minorHAnsi" w:hAnsiTheme="minorHAnsi" w:cs="Arial"/>
          <w:bCs/>
          <w:color w:val="FF0000"/>
          <w:sz w:val="20"/>
          <w:szCs w:val="20"/>
        </w:rPr>
      </w:pPr>
    </w:p>
    <w:p w:rsidR="00681DB2" w:rsidRDefault="00526ACF" w:rsidP="003933E1">
      <w:pPr>
        <w:numPr>
          <w:ilvl w:val="0"/>
          <w:numId w:val="3"/>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Riportare una breve descrizione dell’azienda, indicando la tipologia (piccola, media, grande), i settori di attività, </w:t>
      </w:r>
      <w:proofErr w:type="gramStart"/>
      <w:r>
        <w:rPr>
          <w:rFonts w:asciiTheme="minorHAnsi" w:hAnsiTheme="minorHAnsi" w:cs="Arial"/>
          <w:bCs/>
          <w:sz w:val="20"/>
          <w:szCs w:val="20"/>
        </w:rPr>
        <w:t>il core</w:t>
      </w:r>
      <w:proofErr w:type="gramEnd"/>
      <w:r>
        <w:rPr>
          <w:rFonts w:asciiTheme="minorHAnsi" w:hAnsiTheme="minorHAnsi" w:cs="Arial"/>
          <w:bCs/>
          <w:sz w:val="20"/>
          <w:szCs w:val="20"/>
        </w:rPr>
        <w:t xml:space="preserve"> bus</w:t>
      </w:r>
      <w:r w:rsidR="003933E1">
        <w:rPr>
          <w:rFonts w:asciiTheme="minorHAnsi" w:hAnsiTheme="minorHAnsi" w:cs="Arial"/>
          <w:bCs/>
          <w:sz w:val="20"/>
          <w:szCs w:val="20"/>
        </w:rPr>
        <w:t xml:space="preserve">iness e il numero di dipendenti, </w:t>
      </w:r>
      <w:r w:rsidR="003933E1" w:rsidRPr="003933E1">
        <w:rPr>
          <w:rFonts w:asciiTheme="minorHAnsi" w:hAnsiTheme="minorHAnsi" w:cs="Arial"/>
          <w:bCs/>
          <w:sz w:val="20"/>
          <w:szCs w:val="20"/>
        </w:rPr>
        <w:t>nonché il tipo di contratto di lavoro applicato ai propri dipendenti</w:t>
      </w:r>
      <w:r w:rsidR="003933E1">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681DB2">
            <w:pPr>
              <w:pStyle w:val="NormaleFili"/>
              <w:spacing w:before="0" w:after="0" w:line="360" w:lineRule="auto"/>
              <w:rPr>
                <w:rFonts w:asciiTheme="minorHAnsi" w:hAnsiTheme="minorHAnsi" w:cs="Arial"/>
                <w:bCs/>
              </w:rPr>
            </w:pPr>
          </w:p>
        </w:tc>
      </w:tr>
    </w:tbl>
    <w:p w:rsidR="00681DB2" w:rsidRDefault="00681DB2">
      <w:pPr>
        <w:spacing w:after="120" w:line="276" w:lineRule="auto"/>
        <w:ind w:left="283"/>
        <w:jc w:val="both"/>
        <w:rPr>
          <w:rFonts w:asciiTheme="minorHAnsi" w:hAnsiTheme="minorHAnsi" w:cs="Arial"/>
          <w:bCs/>
          <w:sz w:val="20"/>
          <w:szCs w:val="20"/>
        </w:rPr>
      </w:pPr>
    </w:p>
    <w:p w:rsidR="00681DB2" w:rsidRDefault="00526ACF">
      <w:pPr>
        <w:numPr>
          <w:ilvl w:val="0"/>
          <w:numId w:val="3"/>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Indicare il fatturato </w:t>
      </w:r>
      <w:r w:rsidR="00CD54EE">
        <w:rPr>
          <w:rFonts w:asciiTheme="minorHAnsi" w:hAnsiTheme="minorHAnsi" w:cs="Arial"/>
          <w:bCs/>
          <w:sz w:val="20"/>
          <w:szCs w:val="20"/>
        </w:rPr>
        <w:t xml:space="preserve">globale </w:t>
      </w:r>
      <w:r>
        <w:rPr>
          <w:rFonts w:asciiTheme="minorHAnsi" w:hAnsiTheme="minorHAnsi" w:cs="Arial"/>
          <w:bCs/>
          <w:sz w:val="20"/>
          <w:szCs w:val="20"/>
        </w:rPr>
        <w:t>medio sugli ultimi due esercizi disponibili.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681DB2">
            <w:pPr>
              <w:ind w:left="284"/>
              <w:jc w:val="both"/>
              <w:rPr>
                <w:rFonts w:asciiTheme="minorHAnsi" w:hAnsiTheme="minorHAnsi" w:cs="Arial"/>
                <w:bCs/>
                <w:sz w:val="20"/>
                <w:szCs w:val="20"/>
              </w:rPr>
            </w:pPr>
          </w:p>
        </w:tc>
      </w:tr>
    </w:tbl>
    <w:p w:rsidR="00681DB2" w:rsidRDefault="00681DB2">
      <w:pPr>
        <w:ind w:left="284"/>
        <w:jc w:val="both"/>
        <w:rPr>
          <w:rFonts w:asciiTheme="minorHAnsi" w:hAnsiTheme="minorHAnsi" w:cs="Arial"/>
          <w:bCs/>
          <w:color w:val="FF0000"/>
          <w:sz w:val="20"/>
          <w:szCs w:val="20"/>
        </w:rPr>
      </w:pPr>
    </w:p>
    <w:p w:rsidR="00681DB2" w:rsidRDefault="00526ACF" w:rsidP="00CD54EE">
      <w:pPr>
        <w:numPr>
          <w:ilvl w:val="0"/>
          <w:numId w:val="3"/>
        </w:numPr>
        <w:spacing w:after="120" w:line="276" w:lineRule="auto"/>
        <w:jc w:val="both"/>
        <w:rPr>
          <w:rFonts w:asciiTheme="minorHAnsi" w:hAnsiTheme="minorHAnsi" w:cs="Arial"/>
          <w:bCs/>
          <w:sz w:val="20"/>
          <w:szCs w:val="20"/>
        </w:rPr>
      </w:pPr>
      <w:r>
        <w:rPr>
          <w:rFonts w:asciiTheme="minorHAnsi" w:hAnsiTheme="minorHAnsi" w:cs="Arial"/>
          <w:bCs/>
          <w:sz w:val="20"/>
          <w:szCs w:val="20"/>
        </w:rPr>
        <w:t>L’azienda può erogare anche i servizi di consegna ed installaz</w:t>
      </w:r>
      <w:r w:rsidR="00CD54EE">
        <w:rPr>
          <w:rFonts w:asciiTheme="minorHAnsi" w:hAnsiTheme="minorHAnsi" w:cs="Arial"/>
          <w:bCs/>
          <w:sz w:val="20"/>
          <w:szCs w:val="20"/>
        </w:rPr>
        <w:t>ione, predisposizione apparati,</w:t>
      </w:r>
      <w:r>
        <w:rPr>
          <w:rFonts w:asciiTheme="minorHAnsi" w:hAnsiTheme="minorHAnsi" w:cs="Arial"/>
          <w:bCs/>
          <w:sz w:val="20"/>
          <w:szCs w:val="20"/>
        </w:rPr>
        <w:t xml:space="preserve"> </w:t>
      </w:r>
      <w:r w:rsidR="00CD54EE" w:rsidRPr="00CD54EE">
        <w:rPr>
          <w:rFonts w:asciiTheme="minorHAnsi" w:hAnsiTheme="minorHAnsi" w:cs="Arial"/>
          <w:bCs/>
          <w:sz w:val="20"/>
          <w:szCs w:val="20"/>
        </w:rPr>
        <w:t>genera</w:t>
      </w:r>
      <w:r w:rsidR="00CD54EE">
        <w:rPr>
          <w:rFonts w:asciiTheme="minorHAnsi" w:hAnsiTheme="minorHAnsi" w:cs="Arial"/>
          <w:bCs/>
          <w:sz w:val="20"/>
          <w:szCs w:val="20"/>
        </w:rPr>
        <w:t>zione</w:t>
      </w:r>
      <w:r w:rsidR="00CD54EE" w:rsidRPr="00CD54EE">
        <w:rPr>
          <w:rFonts w:asciiTheme="minorHAnsi" w:hAnsiTheme="minorHAnsi" w:cs="Arial"/>
          <w:bCs/>
          <w:sz w:val="20"/>
          <w:szCs w:val="20"/>
        </w:rPr>
        <w:t xml:space="preserve"> </w:t>
      </w:r>
      <w:r w:rsidR="00CD54EE">
        <w:rPr>
          <w:rFonts w:asciiTheme="minorHAnsi" w:hAnsiTheme="minorHAnsi" w:cs="Arial"/>
          <w:bCs/>
          <w:sz w:val="20"/>
          <w:szCs w:val="20"/>
        </w:rPr>
        <w:t>di un</w:t>
      </w:r>
      <w:r w:rsidR="00CD54EE" w:rsidRPr="00CD54EE">
        <w:rPr>
          <w:rFonts w:asciiTheme="minorHAnsi" w:hAnsiTheme="minorHAnsi" w:cs="Arial"/>
          <w:bCs/>
          <w:sz w:val="20"/>
          <w:szCs w:val="20"/>
        </w:rPr>
        <w:t xml:space="preserve"> codice univoco “</w:t>
      </w:r>
      <w:proofErr w:type="spellStart"/>
      <w:r w:rsidR="00CD54EE" w:rsidRPr="00CD54EE">
        <w:rPr>
          <w:rFonts w:asciiTheme="minorHAnsi" w:hAnsiTheme="minorHAnsi" w:cs="Arial"/>
          <w:bCs/>
          <w:sz w:val="20"/>
          <w:szCs w:val="20"/>
        </w:rPr>
        <w:t>Hash</w:t>
      </w:r>
      <w:proofErr w:type="spellEnd"/>
      <w:r w:rsidR="00CD54EE">
        <w:rPr>
          <w:rFonts w:asciiTheme="minorHAnsi" w:hAnsiTheme="minorHAnsi" w:cs="Arial"/>
          <w:bCs/>
          <w:sz w:val="20"/>
          <w:szCs w:val="20"/>
        </w:rPr>
        <w:t xml:space="preserve">” per la duplicazione dell’immagine </w:t>
      </w:r>
      <w:r w:rsidR="00FC230F">
        <w:rPr>
          <w:rFonts w:asciiTheme="minorHAnsi" w:hAnsiTheme="minorHAnsi" w:cs="Arial"/>
          <w:bCs/>
          <w:sz w:val="20"/>
          <w:szCs w:val="20"/>
        </w:rPr>
        <w:t xml:space="preserve">e/o il </w:t>
      </w:r>
      <w:r>
        <w:rPr>
          <w:rFonts w:asciiTheme="minorHAnsi" w:hAnsiTheme="minorHAnsi" w:cs="Arial"/>
          <w:bCs/>
          <w:sz w:val="20"/>
          <w:szCs w:val="20"/>
        </w:rPr>
        <w:t>Master Disk, ritiro dei rifiuti di apparecchiature elettriche ed elettroniche, manutenzione degli apparati con servizi di assistenza da remoto?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681DB2">
            <w:pPr>
              <w:ind w:left="284"/>
              <w:jc w:val="both"/>
              <w:rPr>
                <w:rFonts w:asciiTheme="minorHAnsi" w:hAnsiTheme="minorHAnsi" w:cs="Arial"/>
                <w:bCs/>
                <w:sz w:val="20"/>
                <w:szCs w:val="20"/>
              </w:rPr>
            </w:pPr>
          </w:p>
        </w:tc>
      </w:tr>
    </w:tbl>
    <w:p w:rsidR="00681DB2" w:rsidRDefault="00681DB2">
      <w:pPr>
        <w:spacing w:after="120" w:line="276" w:lineRule="auto"/>
        <w:ind w:left="283"/>
        <w:jc w:val="both"/>
        <w:rPr>
          <w:rFonts w:asciiTheme="minorHAnsi" w:hAnsiTheme="minorHAnsi" w:cs="Arial"/>
          <w:bCs/>
          <w:sz w:val="20"/>
          <w:szCs w:val="20"/>
        </w:rPr>
      </w:pPr>
    </w:p>
    <w:p w:rsidR="00681DB2" w:rsidRDefault="00526ACF">
      <w:pPr>
        <w:numPr>
          <w:ilvl w:val="0"/>
          <w:numId w:val="3"/>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Quali certificazioni possiede l’azienda relativamente ai servizi di distribuzione, assistenza e manutenzione delle apparecchiature oggetto della presente consultazione (certificazioni di tipo </w:t>
      </w:r>
      <w:r>
        <w:rPr>
          <w:rFonts w:asciiTheme="minorHAnsi" w:hAnsiTheme="minorHAnsi" w:cs="Arial"/>
          <w:bCs/>
          <w:sz w:val="20"/>
          <w:szCs w:val="20"/>
        </w:rPr>
        <w:lastRenderedPageBreak/>
        <w:t xml:space="preserve">organizzativo quale ad esempio ISO 9001, certificazioni di tipo ambientale quali ad esempio ISO 14001, EMAS)? </w:t>
      </w:r>
    </w:p>
    <w:p w:rsidR="00681DB2" w:rsidRDefault="00681DB2">
      <w:pPr>
        <w:spacing w:line="276" w:lineRule="aut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681DB2">
            <w:pPr>
              <w:ind w:left="284"/>
              <w:jc w:val="both"/>
              <w:rPr>
                <w:rFonts w:asciiTheme="minorHAnsi" w:hAnsiTheme="minorHAnsi" w:cs="Arial"/>
                <w:bCs/>
                <w:sz w:val="20"/>
                <w:szCs w:val="20"/>
              </w:rPr>
            </w:pPr>
          </w:p>
        </w:tc>
      </w:tr>
    </w:tbl>
    <w:p w:rsidR="00681DB2" w:rsidRDefault="00681DB2">
      <w:pPr>
        <w:spacing w:after="120" w:line="276" w:lineRule="auto"/>
        <w:ind w:left="283"/>
        <w:jc w:val="both"/>
        <w:rPr>
          <w:rFonts w:asciiTheme="minorHAnsi" w:hAnsiTheme="minorHAnsi" w:cs="Arial"/>
          <w:bCs/>
          <w:sz w:val="20"/>
          <w:szCs w:val="20"/>
        </w:rPr>
      </w:pPr>
    </w:p>
    <w:p w:rsidR="00681DB2" w:rsidRDefault="00526ACF">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t>PC Desktop, Workstation e Monitor</w:t>
      </w:r>
    </w:p>
    <w:p w:rsidR="00681DB2" w:rsidRDefault="00681DB2">
      <w:pPr>
        <w:pStyle w:val="Nessunaspaziatura"/>
        <w:rPr>
          <w:b/>
          <w:sz w:val="22"/>
          <w:szCs w:val="22"/>
        </w:rPr>
      </w:pPr>
    </w:p>
    <w:p w:rsidR="00681DB2" w:rsidRDefault="00526ACF">
      <w:pPr>
        <w:numPr>
          <w:ilvl w:val="0"/>
          <w:numId w:val="3"/>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Quali prodotti - secondo </w:t>
      </w:r>
      <w:proofErr w:type="spellStart"/>
      <w:r>
        <w:rPr>
          <w:rFonts w:asciiTheme="minorHAnsi" w:hAnsiTheme="minorHAnsi" w:cs="Arial"/>
          <w:bCs/>
          <w:sz w:val="20"/>
          <w:szCs w:val="20"/>
        </w:rPr>
        <w:t>roadmap</w:t>
      </w:r>
      <w:proofErr w:type="spellEnd"/>
      <w:r w:rsidR="00F870AE">
        <w:rPr>
          <w:rFonts w:asciiTheme="minorHAnsi" w:hAnsiTheme="minorHAnsi" w:cs="Arial"/>
          <w:bCs/>
          <w:sz w:val="20"/>
          <w:szCs w:val="20"/>
        </w:rPr>
        <w:t xml:space="preserve"> - saranno disponibili nel primo</w:t>
      </w:r>
      <w:r>
        <w:rPr>
          <w:rFonts w:asciiTheme="minorHAnsi" w:hAnsiTheme="minorHAnsi" w:cs="Arial"/>
          <w:bCs/>
          <w:sz w:val="20"/>
          <w:szCs w:val="20"/>
        </w:rPr>
        <w:t xml:space="preserve"> </w:t>
      </w:r>
      <w:r w:rsidR="00F870AE">
        <w:rPr>
          <w:rFonts w:asciiTheme="minorHAnsi" w:hAnsiTheme="minorHAnsi" w:cs="Arial"/>
          <w:bCs/>
          <w:sz w:val="20"/>
          <w:szCs w:val="20"/>
        </w:rPr>
        <w:t>trimestre d</w:t>
      </w:r>
      <w:r>
        <w:rPr>
          <w:rFonts w:asciiTheme="minorHAnsi" w:hAnsiTheme="minorHAnsi" w:cs="Arial"/>
          <w:bCs/>
          <w:sz w:val="20"/>
          <w:szCs w:val="20"/>
        </w:rPr>
        <w:t>el 202</w:t>
      </w:r>
      <w:r w:rsidR="00F870AE">
        <w:rPr>
          <w:rFonts w:asciiTheme="minorHAnsi" w:hAnsiTheme="minorHAnsi" w:cs="Arial"/>
          <w:bCs/>
          <w:sz w:val="20"/>
          <w:szCs w:val="20"/>
        </w:rPr>
        <w:t>5</w:t>
      </w:r>
      <w:r>
        <w:rPr>
          <w:rFonts w:asciiTheme="minorHAnsi" w:hAnsiTheme="minorHAnsi" w:cs="Arial"/>
          <w:bCs/>
          <w:sz w:val="20"/>
          <w:szCs w:val="20"/>
        </w:rPr>
        <w:t xml:space="preserve"> per il mercato di tipo enterprise?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526ACF">
            <w:pPr>
              <w:pStyle w:val="Paragrafoelenco"/>
              <w:numPr>
                <w:ilvl w:val="0"/>
                <w:numId w:val="5"/>
              </w:numPr>
              <w:jc w:val="both"/>
              <w:rPr>
                <w:rFonts w:asciiTheme="minorHAnsi" w:hAnsiTheme="minorHAnsi" w:cs="Arial"/>
                <w:bCs/>
                <w:sz w:val="20"/>
                <w:szCs w:val="20"/>
              </w:rPr>
            </w:pPr>
            <w:r>
              <w:rPr>
                <w:rFonts w:asciiTheme="minorHAnsi" w:hAnsiTheme="minorHAnsi" w:cs="Arial"/>
                <w:bCs/>
                <w:sz w:val="20"/>
                <w:szCs w:val="20"/>
              </w:rPr>
              <w:t xml:space="preserve">PC Desktop &lt; 3litri </w:t>
            </w:r>
          </w:p>
          <w:p w:rsidR="00681DB2" w:rsidRDefault="00526ACF">
            <w:pPr>
              <w:pStyle w:val="Paragrafoelenco"/>
              <w:numPr>
                <w:ilvl w:val="0"/>
                <w:numId w:val="5"/>
              </w:numPr>
              <w:jc w:val="both"/>
              <w:rPr>
                <w:rFonts w:asciiTheme="minorHAnsi" w:hAnsiTheme="minorHAnsi" w:cs="Arial"/>
                <w:bCs/>
                <w:sz w:val="20"/>
                <w:szCs w:val="20"/>
              </w:rPr>
            </w:pPr>
            <w:r>
              <w:rPr>
                <w:rFonts w:asciiTheme="minorHAnsi" w:hAnsiTheme="minorHAnsi" w:cs="Arial"/>
                <w:bCs/>
                <w:sz w:val="20"/>
                <w:szCs w:val="20"/>
              </w:rPr>
              <w:t>PC Desktop tra 3 e 10 litri</w:t>
            </w:r>
          </w:p>
          <w:p w:rsidR="00681DB2" w:rsidRDefault="00526ACF">
            <w:pPr>
              <w:pStyle w:val="Paragrafoelenco"/>
              <w:numPr>
                <w:ilvl w:val="0"/>
                <w:numId w:val="5"/>
              </w:numPr>
              <w:jc w:val="both"/>
              <w:rPr>
                <w:rFonts w:asciiTheme="minorHAnsi" w:hAnsiTheme="minorHAnsi" w:cs="Arial"/>
                <w:bCs/>
                <w:sz w:val="20"/>
                <w:szCs w:val="20"/>
                <w:lang w:val="en-US"/>
              </w:rPr>
            </w:pPr>
            <w:r>
              <w:rPr>
                <w:rFonts w:asciiTheme="minorHAnsi" w:hAnsiTheme="minorHAnsi" w:cs="Arial"/>
                <w:bCs/>
                <w:sz w:val="20"/>
                <w:szCs w:val="20"/>
                <w:lang w:val="en-US"/>
              </w:rPr>
              <w:t xml:space="preserve">PC Tower &gt;12 </w:t>
            </w:r>
            <w:proofErr w:type="spellStart"/>
            <w:r>
              <w:rPr>
                <w:rFonts w:asciiTheme="minorHAnsi" w:hAnsiTheme="minorHAnsi" w:cs="Arial"/>
                <w:bCs/>
                <w:sz w:val="20"/>
                <w:szCs w:val="20"/>
                <w:lang w:val="en-US"/>
              </w:rPr>
              <w:t>litri</w:t>
            </w:r>
            <w:proofErr w:type="spellEnd"/>
          </w:p>
          <w:p w:rsidR="00681DB2" w:rsidRDefault="00526ACF">
            <w:pPr>
              <w:pStyle w:val="Paragrafoelenco"/>
              <w:numPr>
                <w:ilvl w:val="0"/>
                <w:numId w:val="5"/>
              </w:numPr>
              <w:jc w:val="both"/>
              <w:rPr>
                <w:rFonts w:asciiTheme="minorHAnsi" w:hAnsiTheme="minorHAnsi" w:cs="Arial"/>
                <w:bCs/>
                <w:sz w:val="20"/>
                <w:szCs w:val="20"/>
              </w:rPr>
            </w:pPr>
            <w:r>
              <w:rPr>
                <w:rFonts w:asciiTheme="minorHAnsi" w:hAnsiTheme="minorHAnsi" w:cs="Arial"/>
                <w:bCs/>
                <w:sz w:val="20"/>
                <w:szCs w:val="20"/>
              </w:rPr>
              <w:t>Workstation grafiche</w:t>
            </w:r>
          </w:p>
          <w:p w:rsidR="00681DB2" w:rsidRDefault="00526ACF">
            <w:pPr>
              <w:pStyle w:val="Paragrafoelenco"/>
              <w:numPr>
                <w:ilvl w:val="0"/>
                <w:numId w:val="5"/>
              </w:numPr>
              <w:jc w:val="both"/>
              <w:rPr>
                <w:rFonts w:asciiTheme="minorHAnsi" w:hAnsiTheme="minorHAnsi" w:cs="Arial"/>
                <w:bCs/>
                <w:sz w:val="20"/>
                <w:szCs w:val="20"/>
              </w:rPr>
            </w:pPr>
            <w:r>
              <w:rPr>
                <w:rFonts w:asciiTheme="minorHAnsi" w:hAnsiTheme="minorHAnsi" w:cs="Arial"/>
                <w:bCs/>
                <w:sz w:val="20"/>
                <w:szCs w:val="20"/>
              </w:rPr>
              <w:t xml:space="preserve">PC </w:t>
            </w:r>
            <w:proofErr w:type="spellStart"/>
            <w:r>
              <w:rPr>
                <w:rFonts w:asciiTheme="minorHAnsi" w:hAnsiTheme="minorHAnsi" w:cs="Arial"/>
                <w:bCs/>
                <w:sz w:val="20"/>
                <w:szCs w:val="20"/>
              </w:rPr>
              <w:t>All</w:t>
            </w:r>
            <w:proofErr w:type="spellEnd"/>
            <w:r>
              <w:rPr>
                <w:rFonts w:asciiTheme="minorHAnsi" w:hAnsiTheme="minorHAnsi" w:cs="Arial"/>
                <w:bCs/>
                <w:sz w:val="20"/>
                <w:szCs w:val="20"/>
              </w:rPr>
              <w:t>-in-</w:t>
            </w:r>
            <w:proofErr w:type="spellStart"/>
            <w:r>
              <w:rPr>
                <w:rFonts w:asciiTheme="minorHAnsi" w:hAnsiTheme="minorHAnsi" w:cs="Arial"/>
                <w:bCs/>
                <w:sz w:val="20"/>
                <w:szCs w:val="20"/>
              </w:rPr>
              <w:t>one</w:t>
            </w:r>
            <w:proofErr w:type="spellEnd"/>
          </w:p>
          <w:p w:rsidR="00681DB2" w:rsidRDefault="00526ACF">
            <w:pPr>
              <w:pStyle w:val="Paragrafoelenco"/>
              <w:numPr>
                <w:ilvl w:val="0"/>
                <w:numId w:val="5"/>
              </w:numPr>
              <w:jc w:val="both"/>
              <w:rPr>
                <w:rFonts w:asciiTheme="minorHAnsi" w:hAnsiTheme="minorHAnsi" w:cs="Arial"/>
                <w:bCs/>
                <w:sz w:val="20"/>
                <w:szCs w:val="20"/>
              </w:rPr>
            </w:pPr>
            <w:r>
              <w:rPr>
                <w:rFonts w:asciiTheme="minorHAnsi" w:hAnsiTheme="minorHAnsi" w:cs="Arial"/>
                <w:bCs/>
                <w:sz w:val="20"/>
                <w:szCs w:val="20"/>
              </w:rPr>
              <w:t>Monitor da 23.6”</w:t>
            </w:r>
          </w:p>
          <w:p w:rsidR="00681DB2" w:rsidRDefault="00526ACF">
            <w:pPr>
              <w:pStyle w:val="Paragrafoelenco"/>
              <w:numPr>
                <w:ilvl w:val="0"/>
                <w:numId w:val="5"/>
              </w:numPr>
              <w:jc w:val="both"/>
              <w:rPr>
                <w:rFonts w:asciiTheme="minorHAnsi" w:hAnsiTheme="minorHAnsi" w:cs="Arial"/>
                <w:bCs/>
                <w:sz w:val="20"/>
                <w:szCs w:val="20"/>
              </w:rPr>
            </w:pPr>
            <w:r>
              <w:rPr>
                <w:rFonts w:asciiTheme="minorHAnsi" w:hAnsiTheme="minorHAnsi" w:cs="Arial"/>
                <w:bCs/>
                <w:sz w:val="20"/>
                <w:szCs w:val="20"/>
              </w:rPr>
              <w:t>Monitor da 27”</w:t>
            </w:r>
          </w:p>
          <w:p w:rsidR="00681DB2" w:rsidRDefault="00526ACF">
            <w:pPr>
              <w:pStyle w:val="Paragrafoelenco"/>
              <w:numPr>
                <w:ilvl w:val="0"/>
                <w:numId w:val="5"/>
              </w:numPr>
              <w:jc w:val="both"/>
              <w:rPr>
                <w:rFonts w:asciiTheme="minorHAnsi" w:hAnsiTheme="minorHAnsi" w:cs="Arial"/>
                <w:bCs/>
                <w:sz w:val="20"/>
                <w:szCs w:val="20"/>
              </w:rPr>
            </w:pPr>
            <w:r>
              <w:rPr>
                <w:rFonts w:asciiTheme="minorHAnsi" w:hAnsiTheme="minorHAnsi" w:cs="Arial"/>
                <w:bCs/>
                <w:sz w:val="20"/>
                <w:szCs w:val="20"/>
              </w:rPr>
              <w:t>Monitor da 32”</w:t>
            </w:r>
          </w:p>
          <w:p w:rsidR="00681DB2" w:rsidRDefault="00526ACF">
            <w:pPr>
              <w:pStyle w:val="Paragrafoelenco"/>
              <w:numPr>
                <w:ilvl w:val="0"/>
                <w:numId w:val="5"/>
              </w:numPr>
              <w:jc w:val="both"/>
              <w:rPr>
                <w:rFonts w:asciiTheme="minorHAnsi" w:hAnsiTheme="minorHAnsi" w:cs="Arial"/>
                <w:bCs/>
                <w:sz w:val="20"/>
                <w:szCs w:val="20"/>
              </w:rPr>
            </w:pPr>
            <w:r>
              <w:rPr>
                <w:rFonts w:asciiTheme="minorHAnsi" w:hAnsiTheme="minorHAnsi" w:cs="Arial"/>
                <w:bCs/>
                <w:sz w:val="20"/>
                <w:szCs w:val="20"/>
              </w:rPr>
              <w:t>... (aggiungere o eliminare voci, qualora necessario)</w:t>
            </w:r>
          </w:p>
          <w:p w:rsidR="00681DB2" w:rsidRDefault="00681DB2">
            <w:pPr>
              <w:ind w:left="284"/>
              <w:jc w:val="both"/>
              <w:rPr>
                <w:rFonts w:asciiTheme="minorHAnsi" w:hAnsiTheme="minorHAnsi" w:cs="Arial"/>
                <w:bCs/>
                <w:sz w:val="20"/>
                <w:szCs w:val="20"/>
              </w:rPr>
            </w:pPr>
          </w:p>
        </w:tc>
      </w:tr>
    </w:tbl>
    <w:p w:rsidR="00681DB2" w:rsidRDefault="00681DB2">
      <w:pPr>
        <w:spacing w:after="120" w:line="276" w:lineRule="auto"/>
        <w:ind w:left="283"/>
        <w:jc w:val="both"/>
        <w:rPr>
          <w:rFonts w:asciiTheme="minorHAnsi" w:hAnsiTheme="minorHAnsi" w:cs="Arial"/>
          <w:bCs/>
          <w:sz w:val="20"/>
          <w:szCs w:val="20"/>
        </w:rPr>
      </w:pPr>
    </w:p>
    <w:p w:rsidR="00681DB2" w:rsidRDefault="00526ACF">
      <w:pPr>
        <w:numPr>
          <w:ilvl w:val="0"/>
          <w:numId w:val="3"/>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Le vostre apparecchiature sono dotate di eco-etichette di tipo I (Energy Star, TCO </w:t>
      </w:r>
      <w:proofErr w:type="spellStart"/>
      <w:r>
        <w:rPr>
          <w:rFonts w:asciiTheme="minorHAnsi" w:hAnsiTheme="minorHAnsi" w:cs="Arial"/>
          <w:bCs/>
          <w:sz w:val="20"/>
          <w:szCs w:val="20"/>
        </w:rPr>
        <w:t>Certified</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der</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Blaue</w:t>
      </w:r>
      <w:proofErr w:type="spellEnd"/>
      <w:r>
        <w:rPr>
          <w:rFonts w:asciiTheme="minorHAnsi" w:hAnsiTheme="minorHAnsi" w:cs="Arial"/>
          <w:bCs/>
          <w:sz w:val="20"/>
          <w:szCs w:val="20"/>
        </w:rPr>
        <w:t xml:space="preserve">-Engel, </w:t>
      </w:r>
      <w:proofErr w:type="spellStart"/>
      <w:r>
        <w:rPr>
          <w:rFonts w:asciiTheme="minorHAnsi" w:hAnsiTheme="minorHAnsi" w:cs="Arial"/>
          <w:bCs/>
          <w:sz w:val="20"/>
          <w:szCs w:val="20"/>
        </w:rPr>
        <w:t>Nordic</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Swann</w:t>
      </w:r>
      <w:proofErr w:type="spellEnd"/>
      <w:r>
        <w:rPr>
          <w:rFonts w:asciiTheme="minorHAnsi" w:hAnsiTheme="minorHAnsi" w:cs="Arial"/>
          <w:bCs/>
          <w:sz w:val="20"/>
          <w:szCs w:val="20"/>
        </w:rPr>
        <w:t xml:space="preserve">, EU </w:t>
      </w:r>
      <w:proofErr w:type="spellStart"/>
      <w:r>
        <w:rPr>
          <w:rFonts w:asciiTheme="minorHAnsi" w:hAnsiTheme="minorHAnsi" w:cs="Arial"/>
          <w:bCs/>
          <w:sz w:val="20"/>
          <w:szCs w:val="20"/>
        </w:rPr>
        <w:t>Ecolabel</w:t>
      </w:r>
      <w:proofErr w:type="spellEnd"/>
      <w:r>
        <w:rPr>
          <w:rFonts w:asciiTheme="minorHAnsi" w:hAnsiTheme="minorHAnsi" w:cs="Arial"/>
          <w:bCs/>
          <w:sz w:val="20"/>
          <w:szCs w:val="20"/>
        </w:rPr>
        <w:t>...)? in caso di risposta affermativa, specificare quali.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681DB2">
            <w:pPr>
              <w:ind w:left="284"/>
              <w:jc w:val="both"/>
              <w:rPr>
                <w:rFonts w:asciiTheme="minorHAnsi" w:hAnsiTheme="minorHAnsi" w:cs="Arial"/>
                <w:bCs/>
                <w:sz w:val="20"/>
                <w:szCs w:val="20"/>
              </w:rPr>
            </w:pPr>
          </w:p>
        </w:tc>
      </w:tr>
    </w:tbl>
    <w:p w:rsidR="00681DB2" w:rsidRDefault="00681DB2">
      <w:pPr>
        <w:spacing w:after="120" w:line="276" w:lineRule="auto"/>
        <w:jc w:val="both"/>
        <w:rPr>
          <w:rFonts w:asciiTheme="minorHAnsi" w:hAnsiTheme="minorHAnsi" w:cs="Arial"/>
          <w:bCs/>
          <w:sz w:val="20"/>
          <w:szCs w:val="20"/>
        </w:rPr>
      </w:pPr>
    </w:p>
    <w:p w:rsidR="00681DB2" w:rsidRDefault="00526ACF">
      <w:pPr>
        <w:numPr>
          <w:ilvl w:val="0"/>
          <w:numId w:val="3"/>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Nel caso di esecuzione di test di prova per il controllo di parametri ambientali la sua azienda si avvale di laboratori accreditati ISO 17025?</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681DB2">
            <w:pPr>
              <w:ind w:left="284"/>
              <w:jc w:val="both"/>
              <w:rPr>
                <w:rFonts w:asciiTheme="minorHAnsi" w:hAnsiTheme="minorHAnsi" w:cs="Arial"/>
                <w:bCs/>
                <w:sz w:val="20"/>
                <w:szCs w:val="20"/>
              </w:rPr>
            </w:pPr>
          </w:p>
        </w:tc>
      </w:tr>
    </w:tbl>
    <w:p w:rsidR="00681DB2" w:rsidRDefault="00526ACF">
      <w:pPr>
        <w:numPr>
          <w:ilvl w:val="0"/>
          <w:numId w:val="3"/>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lastRenderedPageBreak/>
        <w:t>Rispetto alle prescrizioni di edizioni precedenti, l’azienda ha avuto difficoltà nell’ottenere determinati rapporti di prova sempre relativamente ai criteri ambientali? in caso di risposta affermativa, specificare quali.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681DB2">
            <w:pPr>
              <w:ind w:left="284"/>
              <w:jc w:val="both"/>
              <w:rPr>
                <w:rFonts w:asciiTheme="minorHAnsi" w:hAnsiTheme="minorHAnsi" w:cs="Arial"/>
                <w:bCs/>
                <w:sz w:val="20"/>
                <w:szCs w:val="20"/>
              </w:rPr>
            </w:pPr>
          </w:p>
        </w:tc>
      </w:tr>
    </w:tbl>
    <w:p w:rsidR="00681DB2" w:rsidRDefault="00681DB2">
      <w:pPr>
        <w:spacing w:after="120" w:line="276" w:lineRule="auto"/>
        <w:ind w:left="283"/>
        <w:jc w:val="both"/>
        <w:rPr>
          <w:rFonts w:asciiTheme="minorHAnsi" w:hAnsiTheme="minorHAnsi" w:cs="Arial"/>
          <w:bCs/>
          <w:sz w:val="20"/>
          <w:szCs w:val="20"/>
        </w:rPr>
      </w:pPr>
    </w:p>
    <w:p w:rsidR="00681DB2" w:rsidRDefault="00F870AE">
      <w:pPr>
        <w:numPr>
          <w:ilvl w:val="0"/>
          <w:numId w:val="3"/>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Le vostre apparecchiature sono dotate di ulteriori certificazioni (oltre quelle sopra elencate) che possono riguardare i materiali dei prodotti, il processo produttivo, il ciclo di vita del prodotto, o di altra tipologia)? Se si, di quali certificazioni?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681DB2">
            <w:pPr>
              <w:ind w:left="284"/>
              <w:jc w:val="both"/>
              <w:rPr>
                <w:rFonts w:asciiTheme="minorHAnsi" w:hAnsiTheme="minorHAnsi" w:cs="Arial"/>
                <w:bCs/>
                <w:sz w:val="20"/>
                <w:szCs w:val="20"/>
              </w:rPr>
            </w:pPr>
          </w:p>
        </w:tc>
      </w:tr>
    </w:tbl>
    <w:p w:rsidR="00681DB2" w:rsidRDefault="00681DB2">
      <w:pPr>
        <w:spacing w:after="120" w:line="276" w:lineRule="auto"/>
        <w:ind w:left="283"/>
        <w:jc w:val="both"/>
        <w:rPr>
          <w:rFonts w:asciiTheme="minorHAnsi" w:hAnsiTheme="minorHAnsi" w:cs="Arial"/>
          <w:bCs/>
          <w:sz w:val="20"/>
          <w:szCs w:val="20"/>
        </w:rPr>
      </w:pPr>
    </w:p>
    <w:p w:rsidR="00F870AE" w:rsidRDefault="00F870AE" w:rsidP="00F870AE">
      <w:pPr>
        <w:numPr>
          <w:ilvl w:val="0"/>
          <w:numId w:val="3"/>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Le vostre apparecchiature sono dotate di una soluzione in grado di verificare che il BIOS non sia corrotto?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870AE" w:rsidTr="004A6FB9">
        <w:trPr>
          <w:trHeight w:val="1824"/>
        </w:trPr>
        <w:tc>
          <w:tcPr>
            <w:tcW w:w="8494" w:type="dxa"/>
            <w:shd w:val="clear" w:color="auto" w:fill="F2F2F2" w:themeFill="background1" w:themeFillShade="F2"/>
          </w:tcPr>
          <w:p w:rsidR="00F870AE" w:rsidRDefault="00F870AE" w:rsidP="004A6FB9">
            <w:pPr>
              <w:ind w:left="284"/>
              <w:jc w:val="both"/>
              <w:rPr>
                <w:rFonts w:asciiTheme="minorHAnsi" w:hAnsiTheme="minorHAnsi" w:cs="Arial"/>
                <w:bCs/>
                <w:sz w:val="20"/>
                <w:szCs w:val="20"/>
              </w:rPr>
            </w:pPr>
          </w:p>
        </w:tc>
      </w:tr>
    </w:tbl>
    <w:p w:rsidR="00F870AE" w:rsidRDefault="00F870AE">
      <w:pPr>
        <w:spacing w:after="120" w:line="276" w:lineRule="auto"/>
        <w:ind w:left="283"/>
        <w:jc w:val="both"/>
        <w:rPr>
          <w:rFonts w:asciiTheme="minorHAnsi" w:hAnsiTheme="minorHAnsi" w:cs="Arial"/>
          <w:bCs/>
          <w:sz w:val="20"/>
          <w:szCs w:val="20"/>
        </w:rPr>
      </w:pPr>
    </w:p>
    <w:p w:rsidR="00FC230F" w:rsidRDefault="00ED196E" w:rsidP="00ED196E">
      <w:pPr>
        <w:numPr>
          <w:ilvl w:val="0"/>
          <w:numId w:val="3"/>
        </w:numPr>
        <w:spacing w:after="120" w:line="276" w:lineRule="auto"/>
        <w:jc w:val="both"/>
        <w:rPr>
          <w:rFonts w:asciiTheme="minorHAnsi" w:hAnsiTheme="minorHAnsi" w:cs="Arial"/>
          <w:bCs/>
          <w:sz w:val="20"/>
          <w:szCs w:val="20"/>
        </w:rPr>
      </w:pPr>
      <w:r w:rsidRPr="00ED196E">
        <w:rPr>
          <w:rFonts w:asciiTheme="minorHAnsi" w:hAnsiTheme="minorHAnsi" w:cs="Arial"/>
          <w:bCs/>
          <w:sz w:val="20"/>
          <w:szCs w:val="20"/>
        </w:rPr>
        <w:t>Descrivere ulteriori opzioni relative alla configurazione dei prodotti che potrebbero essere messi a disposizione della PA per rendere completa e completamente fruibile una fornitura di personal computer desktop.</w:t>
      </w:r>
      <w:r w:rsidR="00FC230F">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C230F" w:rsidTr="00B53ACD">
        <w:trPr>
          <w:trHeight w:val="1824"/>
        </w:trPr>
        <w:tc>
          <w:tcPr>
            <w:tcW w:w="8494" w:type="dxa"/>
            <w:shd w:val="clear" w:color="auto" w:fill="F2F2F2" w:themeFill="background1" w:themeFillShade="F2"/>
          </w:tcPr>
          <w:p w:rsidR="00ED196E" w:rsidRPr="00ED196E" w:rsidRDefault="00ED196E" w:rsidP="00ED196E">
            <w:pPr>
              <w:jc w:val="both"/>
              <w:rPr>
                <w:rFonts w:asciiTheme="minorHAnsi" w:hAnsiTheme="minorHAnsi" w:cs="Arial"/>
                <w:bCs/>
                <w:sz w:val="20"/>
                <w:szCs w:val="20"/>
              </w:rPr>
            </w:pPr>
            <w:r w:rsidRPr="00ED196E">
              <w:rPr>
                <w:rFonts w:asciiTheme="minorHAnsi" w:hAnsiTheme="minorHAnsi" w:cs="Arial"/>
                <w:bCs/>
                <w:sz w:val="20"/>
                <w:szCs w:val="20"/>
              </w:rPr>
              <w:t>Esempio</w:t>
            </w:r>
            <w:r>
              <w:rPr>
                <w:rFonts w:asciiTheme="minorHAnsi" w:hAnsiTheme="minorHAnsi" w:cs="Arial"/>
                <w:bCs/>
                <w:sz w:val="20"/>
                <w:szCs w:val="20"/>
              </w:rPr>
              <w:t>:</w:t>
            </w:r>
          </w:p>
          <w:p w:rsidR="00FC230F" w:rsidRDefault="00ED196E" w:rsidP="00ED196E">
            <w:pPr>
              <w:pStyle w:val="Paragrafoelenco"/>
              <w:numPr>
                <w:ilvl w:val="0"/>
                <w:numId w:val="9"/>
              </w:numPr>
              <w:jc w:val="both"/>
              <w:rPr>
                <w:rFonts w:asciiTheme="minorHAnsi" w:hAnsiTheme="minorHAnsi" w:cs="Arial"/>
                <w:bCs/>
                <w:sz w:val="20"/>
                <w:szCs w:val="20"/>
              </w:rPr>
            </w:pPr>
            <w:r>
              <w:rPr>
                <w:rFonts w:asciiTheme="minorHAnsi" w:hAnsiTheme="minorHAnsi" w:cs="Arial"/>
                <w:bCs/>
                <w:sz w:val="20"/>
                <w:szCs w:val="20"/>
              </w:rPr>
              <w:t>Processori</w:t>
            </w:r>
          </w:p>
          <w:p w:rsidR="00ED196E" w:rsidRDefault="00ED196E" w:rsidP="00ED196E">
            <w:pPr>
              <w:pStyle w:val="Paragrafoelenco"/>
              <w:numPr>
                <w:ilvl w:val="0"/>
                <w:numId w:val="9"/>
              </w:numPr>
              <w:jc w:val="both"/>
              <w:rPr>
                <w:rFonts w:asciiTheme="minorHAnsi" w:hAnsiTheme="minorHAnsi" w:cs="Arial"/>
                <w:bCs/>
                <w:sz w:val="20"/>
                <w:szCs w:val="20"/>
              </w:rPr>
            </w:pPr>
            <w:r>
              <w:rPr>
                <w:rFonts w:asciiTheme="minorHAnsi" w:hAnsiTheme="minorHAnsi" w:cs="Arial"/>
                <w:bCs/>
                <w:sz w:val="20"/>
                <w:szCs w:val="20"/>
              </w:rPr>
              <w:t>RAM</w:t>
            </w:r>
          </w:p>
          <w:p w:rsidR="00ED196E" w:rsidRDefault="00ED196E" w:rsidP="00ED196E">
            <w:pPr>
              <w:pStyle w:val="Paragrafoelenco"/>
              <w:numPr>
                <w:ilvl w:val="0"/>
                <w:numId w:val="9"/>
              </w:numPr>
              <w:jc w:val="both"/>
              <w:rPr>
                <w:rFonts w:asciiTheme="minorHAnsi" w:hAnsiTheme="minorHAnsi" w:cs="Arial"/>
                <w:bCs/>
                <w:sz w:val="20"/>
                <w:szCs w:val="20"/>
              </w:rPr>
            </w:pPr>
            <w:r>
              <w:rPr>
                <w:rFonts w:asciiTheme="minorHAnsi" w:hAnsiTheme="minorHAnsi" w:cs="Arial"/>
                <w:bCs/>
                <w:sz w:val="20"/>
                <w:szCs w:val="20"/>
              </w:rPr>
              <w:t>Storage</w:t>
            </w:r>
          </w:p>
          <w:p w:rsidR="00ED196E" w:rsidRPr="00ED196E" w:rsidRDefault="00ED196E" w:rsidP="00ED196E">
            <w:pPr>
              <w:pStyle w:val="Paragrafoelenco"/>
              <w:numPr>
                <w:ilvl w:val="0"/>
                <w:numId w:val="9"/>
              </w:numPr>
              <w:jc w:val="both"/>
              <w:rPr>
                <w:rFonts w:asciiTheme="minorHAnsi" w:hAnsiTheme="minorHAnsi" w:cs="Arial"/>
                <w:bCs/>
                <w:sz w:val="20"/>
                <w:szCs w:val="20"/>
              </w:rPr>
            </w:pPr>
            <w:r>
              <w:rPr>
                <w:rFonts w:asciiTheme="minorHAnsi" w:hAnsiTheme="minorHAnsi" w:cs="Arial"/>
                <w:bCs/>
                <w:sz w:val="20"/>
                <w:szCs w:val="20"/>
              </w:rPr>
              <w:t>altro</w:t>
            </w:r>
          </w:p>
        </w:tc>
      </w:tr>
    </w:tbl>
    <w:p w:rsidR="00FC230F" w:rsidRDefault="00FC230F" w:rsidP="00FC230F">
      <w:pPr>
        <w:spacing w:after="120" w:line="276" w:lineRule="auto"/>
        <w:ind w:left="283"/>
        <w:jc w:val="both"/>
        <w:rPr>
          <w:rFonts w:asciiTheme="minorHAnsi" w:hAnsiTheme="minorHAnsi" w:cs="Arial"/>
          <w:bCs/>
          <w:sz w:val="20"/>
          <w:szCs w:val="20"/>
        </w:rPr>
      </w:pPr>
    </w:p>
    <w:p w:rsidR="00FC230F" w:rsidRDefault="00FC230F">
      <w:pPr>
        <w:spacing w:after="120" w:line="276" w:lineRule="auto"/>
        <w:ind w:left="283"/>
        <w:jc w:val="both"/>
        <w:rPr>
          <w:rFonts w:asciiTheme="minorHAnsi" w:hAnsiTheme="minorHAnsi" w:cs="Arial"/>
          <w:bCs/>
          <w:sz w:val="20"/>
          <w:szCs w:val="20"/>
        </w:rPr>
      </w:pPr>
    </w:p>
    <w:p w:rsidR="00681DB2" w:rsidRDefault="00526ACF">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Servizi connessi alla fornitura</w:t>
      </w:r>
    </w:p>
    <w:p w:rsidR="00681DB2" w:rsidRDefault="00681DB2">
      <w:pPr>
        <w:pStyle w:val="Nessunaspaziatura"/>
        <w:rPr>
          <w:b/>
          <w:sz w:val="22"/>
          <w:szCs w:val="22"/>
        </w:rPr>
      </w:pPr>
    </w:p>
    <w:p w:rsidR="00681DB2" w:rsidRDefault="00526ACF">
      <w:pPr>
        <w:numPr>
          <w:ilvl w:val="0"/>
          <w:numId w:val="3"/>
        </w:numPr>
        <w:spacing w:after="120" w:line="276" w:lineRule="auto"/>
        <w:jc w:val="both"/>
        <w:rPr>
          <w:rFonts w:asciiTheme="minorHAnsi" w:hAnsiTheme="minorHAnsi" w:cs="Arial"/>
          <w:bCs/>
          <w:sz w:val="20"/>
          <w:szCs w:val="20"/>
        </w:rPr>
      </w:pPr>
      <w:r>
        <w:rPr>
          <w:rFonts w:asciiTheme="minorHAnsi" w:hAnsiTheme="minorHAnsi" w:cs="Arial"/>
          <w:bCs/>
          <w:sz w:val="20"/>
          <w:szCs w:val="20"/>
        </w:rPr>
        <w:t>Qual è la capacità produttiva mensile della Vostra azienda intesa come tempo intercorso tra il ricevimento dell’ordine e l’evasione dello stesso (fase di delivery esclusa)?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526ACF">
            <w:pPr>
              <w:pStyle w:val="Paragrafoelenco"/>
              <w:numPr>
                <w:ilvl w:val="0"/>
                <w:numId w:val="6"/>
              </w:numPr>
              <w:jc w:val="both"/>
              <w:rPr>
                <w:rFonts w:asciiTheme="minorHAnsi" w:hAnsiTheme="minorHAnsi" w:cs="Arial"/>
                <w:bCs/>
                <w:sz w:val="20"/>
                <w:szCs w:val="20"/>
              </w:rPr>
            </w:pPr>
            <w:r>
              <w:rPr>
                <w:rFonts w:asciiTheme="minorHAnsi" w:hAnsiTheme="minorHAnsi" w:cs="Arial"/>
                <w:bCs/>
                <w:sz w:val="20"/>
                <w:szCs w:val="20"/>
              </w:rPr>
              <w:t>Per ordini fino ad un massimo di 100 apparecchiature: _______ gg</w:t>
            </w:r>
          </w:p>
          <w:p w:rsidR="00681DB2" w:rsidRDefault="00526ACF">
            <w:pPr>
              <w:pStyle w:val="Paragrafoelenco"/>
              <w:numPr>
                <w:ilvl w:val="0"/>
                <w:numId w:val="6"/>
              </w:numPr>
              <w:jc w:val="both"/>
              <w:rPr>
                <w:rFonts w:asciiTheme="minorHAnsi" w:hAnsiTheme="minorHAnsi" w:cs="Arial"/>
                <w:bCs/>
                <w:sz w:val="20"/>
                <w:szCs w:val="20"/>
              </w:rPr>
            </w:pPr>
            <w:r>
              <w:rPr>
                <w:rFonts w:asciiTheme="minorHAnsi" w:hAnsiTheme="minorHAnsi" w:cs="Arial"/>
                <w:bCs/>
                <w:sz w:val="20"/>
                <w:szCs w:val="20"/>
              </w:rPr>
              <w:t>Per ordini comprendenti tra 101 e 500 apparecchiature: _____ gg</w:t>
            </w:r>
          </w:p>
          <w:p w:rsidR="00681DB2" w:rsidRDefault="00526ACF">
            <w:pPr>
              <w:pStyle w:val="Paragrafoelenco"/>
              <w:numPr>
                <w:ilvl w:val="0"/>
                <w:numId w:val="6"/>
              </w:numPr>
              <w:jc w:val="both"/>
              <w:rPr>
                <w:rFonts w:asciiTheme="minorHAnsi" w:hAnsiTheme="minorHAnsi" w:cs="Arial"/>
                <w:bCs/>
                <w:sz w:val="20"/>
                <w:szCs w:val="20"/>
              </w:rPr>
            </w:pPr>
            <w:r>
              <w:rPr>
                <w:rFonts w:asciiTheme="minorHAnsi" w:hAnsiTheme="minorHAnsi" w:cs="Arial"/>
                <w:bCs/>
                <w:sz w:val="20"/>
                <w:szCs w:val="20"/>
              </w:rPr>
              <w:t>Per ordini comprendenti tra 501 e 1.000 apparecchiature: ____ gg</w:t>
            </w:r>
          </w:p>
          <w:p w:rsidR="00681DB2" w:rsidRDefault="00526ACF">
            <w:pPr>
              <w:pStyle w:val="Paragrafoelenco"/>
              <w:numPr>
                <w:ilvl w:val="0"/>
                <w:numId w:val="6"/>
              </w:numPr>
              <w:jc w:val="both"/>
              <w:rPr>
                <w:rFonts w:asciiTheme="minorHAnsi" w:hAnsiTheme="minorHAnsi" w:cs="Arial"/>
                <w:bCs/>
                <w:sz w:val="20"/>
                <w:szCs w:val="20"/>
              </w:rPr>
            </w:pPr>
            <w:r>
              <w:rPr>
                <w:rFonts w:asciiTheme="minorHAnsi" w:hAnsiTheme="minorHAnsi" w:cs="Arial"/>
                <w:bCs/>
                <w:sz w:val="20"/>
                <w:szCs w:val="20"/>
              </w:rPr>
              <w:t>Per ordini oltre 1.000 apparecchiature: _______________ gg</w:t>
            </w:r>
          </w:p>
        </w:tc>
      </w:tr>
    </w:tbl>
    <w:p w:rsidR="00681DB2" w:rsidRDefault="00681DB2">
      <w:pPr>
        <w:spacing w:after="120" w:line="276" w:lineRule="auto"/>
        <w:ind w:left="283"/>
        <w:jc w:val="both"/>
        <w:rPr>
          <w:rFonts w:asciiTheme="minorHAnsi" w:hAnsiTheme="minorHAnsi" w:cs="Arial"/>
          <w:bCs/>
          <w:sz w:val="20"/>
          <w:szCs w:val="20"/>
        </w:rPr>
      </w:pPr>
    </w:p>
    <w:p w:rsidR="00681DB2" w:rsidRDefault="00526ACF">
      <w:pPr>
        <w:pStyle w:val="Paragrafoelenco"/>
        <w:numPr>
          <w:ilvl w:val="0"/>
          <w:numId w:val="3"/>
        </w:numPr>
        <w:spacing w:after="120" w:line="276" w:lineRule="auto"/>
        <w:jc w:val="both"/>
        <w:rPr>
          <w:rFonts w:asciiTheme="minorHAnsi" w:hAnsiTheme="minorHAnsi" w:cs="Arial"/>
          <w:bCs/>
          <w:sz w:val="20"/>
          <w:szCs w:val="20"/>
        </w:rPr>
      </w:pPr>
      <w:r>
        <w:rPr>
          <w:rFonts w:asciiTheme="minorHAnsi" w:hAnsiTheme="minorHAnsi" w:cs="Arial"/>
          <w:bCs/>
          <w:sz w:val="20"/>
          <w:szCs w:val="20"/>
        </w:rPr>
        <w:t>Quali sono le tempistiche di consegna dall’ordine e di installazione per ogni tipologia di prodotto?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526ACF">
            <w:pPr>
              <w:ind w:left="284"/>
              <w:jc w:val="both"/>
              <w:rPr>
                <w:rFonts w:asciiTheme="minorHAnsi" w:hAnsiTheme="minorHAnsi" w:cs="Arial"/>
                <w:bCs/>
                <w:sz w:val="20"/>
                <w:szCs w:val="20"/>
              </w:rPr>
            </w:pPr>
            <w:r>
              <w:rPr>
                <w:rFonts w:asciiTheme="minorHAnsi" w:hAnsiTheme="minorHAnsi" w:cs="Arial"/>
                <w:bCs/>
                <w:sz w:val="20"/>
                <w:szCs w:val="20"/>
              </w:rPr>
              <w:t>Consegna:</w:t>
            </w:r>
          </w:p>
          <w:p w:rsidR="00681DB2" w:rsidRDefault="00526ACF">
            <w:pPr>
              <w:pStyle w:val="Paragrafoelenco"/>
              <w:numPr>
                <w:ilvl w:val="0"/>
                <w:numId w:val="6"/>
              </w:numPr>
              <w:jc w:val="both"/>
              <w:rPr>
                <w:rFonts w:asciiTheme="minorHAnsi" w:hAnsiTheme="minorHAnsi" w:cs="Arial"/>
                <w:bCs/>
                <w:sz w:val="20"/>
                <w:szCs w:val="20"/>
              </w:rPr>
            </w:pPr>
            <w:r>
              <w:rPr>
                <w:rFonts w:asciiTheme="minorHAnsi" w:hAnsiTheme="minorHAnsi" w:cs="Arial"/>
                <w:bCs/>
                <w:sz w:val="20"/>
                <w:szCs w:val="20"/>
              </w:rPr>
              <w:t>Per ordini fino ad un massimo di 100 apparecchiature: _______ gg</w:t>
            </w:r>
          </w:p>
          <w:p w:rsidR="00681DB2" w:rsidRDefault="00526ACF">
            <w:pPr>
              <w:pStyle w:val="Paragrafoelenco"/>
              <w:numPr>
                <w:ilvl w:val="0"/>
                <w:numId w:val="6"/>
              </w:numPr>
              <w:jc w:val="both"/>
              <w:rPr>
                <w:rFonts w:asciiTheme="minorHAnsi" w:hAnsiTheme="minorHAnsi" w:cs="Arial"/>
                <w:bCs/>
                <w:sz w:val="20"/>
                <w:szCs w:val="20"/>
              </w:rPr>
            </w:pPr>
            <w:r>
              <w:rPr>
                <w:rFonts w:asciiTheme="minorHAnsi" w:hAnsiTheme="minorHAnsi" w:cs="Arial"/>
                <w:bCs/>
                <w:sz w:val="20"/>
                <w:szCs w:val="20"/>
              </w:rPr>
              <w:t>Per ordini comprendenti tra 101 e 500 apparecchiature: _____ gg</w:t>
            </w:r>
          </w:p>
          <w:p w:rsidR="00681DB2" w:rsidRDefault="00526ACF">
            <w:pPr>
              <w:pStyle w:val="Paragrafoelenco"/>
              <w:numPr>
                <w:ilvl w:val="0"/>
                <w:numId w:val="6"/>
              </w:numPr>
              <w:jc w:val="both"/>
              <w:rPr>
                <w:rFonts w:asciiTheme="minorHAnsi" w:hAnsiTheme="minorHAnsi" w:cs="Arial"/>
                <w:bCs/>
                <w:sz w:val="20"/>
                <w:szCs w:val="20"/>
              </w:rPr>
            </w:pPr>
            <w:r>
              <w:rPr>
                <w:rFonts w:asciiTheme="minorHAnsi" w:hAnsiTheme="minorHAnsi" w:cs="Arial"/>
                <w:bCs/>
                <w:sz w:val="20"/>
                <w:szCs w:val="20"/>
              </w:rPr>
              <w:t>Per ordini comprendenti tra 501 e 1.000 apparecchiature: ____ gg</w:t>
            </w:r>
          </w:p>
          <w:p w:rsidR="00681DB2" w:rsidRDefault="00526ACF">
            <w:pPr>
              <w:pStyle w:val="Paragrafoelenco"/>
              <w:numPr>
                <w:ilvl w:val="0"/>
                <w:numId w:val="6"/>
              </w:numPr>
              <w:jc w:val="both"/>
              <w:rPr>
                <w:rFonts w:asciiTheme="minorHAnsi" w:hAnsiTheme="minorHAnsi" w:cs="Arial"/>
                <w:bCs/>
                <w:sz w:val="20"/>
                <w:szCs w:val="20"/>
              </w:rPr>
            </w:pPr>
            <w:r>
              <w:rPr>
                <w:rFonts w:asciiTheme="minorHAnsi" w:hAnsiTheme="minorHAnsi" w:cs="Arial"/>
                <w:bCs/>
                <w:sz w:val="20"/>
                <w:szCs w:val="20"/>
              </w:rPr>
              <w:t>Per ordini oltre 1.000 apparecchiature: _______________ gg</w:t>
            </w:r>
          </w:p>
          <w:p w:rsidR="00681DB2" w:rsidRDefault="00526ACF">
            <w:pPr>
              <w:ind w:left="284"/>
              <w:jc w:val="both"/>
              <w:rPr>
                <w:rFonts w:asciiTheme="minorHAnsi" w:hAnsiTheme="minorHAnsi" w:cs="Arial"/>
                <w:bCs/>
                <w:sz w:val="20"/>
                <w:szCs w:val="20"/>
              </w:rPr>
            </w:pPr>
            <w:r>
              <w:rPr>
                <w:rFonts w:asciiTheme="minorHAnsi" w:hAnsiTheme="minorHAnsi" w:cs="Arial"/>
                <w:bCs/>
                <w:sz w:val="20"/>
                <w:szCs w:val="20"/>
              </w:rPr>
              <w:t>Installazione</w:t>
            </w:r>
          </w:p>
          <w:p w:rsidR="00681DB2" w:rsidRDefault="00526ACF">
            <w:pPr>
              <w:pStyle w:val="Paragrafoelenco"/>
              <w:numPr>
                <w:ilvl w:val="0"/>
                <w:numId w:val="6"/>
              </w:numPr>
              <w:jc w:val="both"/>
              <w:rPr>
                <w:rFonts w:asciiTheme="minorHAnsi" w:hAnsiTheme="minorHAnsi" w:cs="Arial"/>
                <w:bCs/>
                <w:sz w:val="20"/>
                <w:szCs w:val="20"/>
              </w:rPr>
            </w:pPr>
            <w:r>
              <w:rPr>
                <w:rFonts w:asciiTheme="minorHAnsi" w:hAnsiTheme="minorHAnsi" w:cs="Arial"/>
                <w:bCs/>
                <w:sz w:val="20"/>
                <w:szCs w:val="20"/>
              </w:rPr>
              <w:t>Per ordini fino ad un massimo di 100 apparecchiature: _______ gg</w:t>
            </w:r>
          </w:p>
          <w:p w:rsidR="00681DB2" w:rsidRDefault="00526ACF">
            <w:pPr>
              <w:pStyle w:val="Paragrafoelenco"/>
              <w:numPr>
                <w:ilvl w:val="0"/>
                <w:numId w:val="6"/>
              </w:numPr>
              <w:jc w:val="both"/>
              <w:rPr>
                <w:rFonts w:asciiTheme="minorHAnsi" w:hAnsiTheme="minorHAnsi" w:cs="Arial"/>
                <w:bCs/>
                <w:sz w:val="20"/>
                <w:szCs w:val="20"/>
              </w:rPr>
            </w:pPr>
            <w:r>
              <w:rPr>
                <w:rFonts w:asciiTheme="minorHAnsi" w:hAnsiTheme="minorHAnsi" w:cs="Arial"/>
                <w:bCs/>
                <w:sz w:val="20"/>
                <w:szCs w:val="20"/>
              </w:rPr>
              <w:t>Per ordini comprendenti tra 101 e 500 apparecchiature: _____ gg</w:t>
            </w:r>
          </w:p>
          <w:p w:rsidR="00681DB2" w:rsidRDefault="00526ACF">
            <w:pPr>
              <w:pStyle w:val="Paragrafoelenco"/>
              <w:numPr>
                <w:ilvl w:val="0"/>
                <w:numId w:val="6"/>
              </w:numPr>
              <w:jc w:val="both"/>
              <w:rPr>
                <w:rFonts w:asciiTheme="minorHAnsi" w:hAnsiTheme="minorHAnsi" w:cs="Arial"/>
                <w:bCs/>
                <w:sz w:val="20"/>
                <w:szCs w:val="20"/>
              </w:rPr>
            </w:pPr>
            <w:r>
              <w:rPr>
                <w:rFonts w:asciiTheme="minorHAnsi" w:hAnsiTheme="minorHAnsi" w:cs="Arial"/>
                <w:bCs/>
                <w:sz w:val="20"/>
                <w:szCs w:val="20"/>
              </w:rPr>
              <w:t>Per ordini comprendenti tra 501 e 1.000 apparecchiature: ____ gg</w:t>
            </w:r>
          </w:p>
          <w:p w:rsidR="00681DB2" w:rsidRDefault="00526ACF">
            <w:pPr>
              <w:pStyle w:val="Paragrafoelenco"/>
              <w:numPr>
                <w:ilvl w:val="0"/>
                <w:numId w:val="6"/>
              </w:numPr>
              <w:jc w:val="both"/>
              <w:rPr>
                <w:rFonts w:asciiTheme="minorHAnsi" w:hAnsiTheme="minorHAnsi" w:cs="Arial"/>
                <w:bCs/>
                <w:sz w:val="20"/>
                <w:szCs w:val="20"/>
              </w:rPr>
            </w:pPr>
            <w:r>
              <w:rPr>
                <w:rFonts w:asciiTheme="minorHAnsi" w:hAnsiTheme="minorHAnsi" w:cs="Arial"/>
                <w:bCs/>
                <w:sz w:val="20"/>
                <w:szCs w:val="20"/>
              </w:rPr>
              <w:t>Per ordini oltre 1.000 apparecchiature: _______________ gg</w:t>
            </w:r>
          </w:p>
        </w:tc>
      </w:tr>
    </w:tbl>
    <w:p w:rsidR="00681DB2" w:rsidRDefault="00681DB2">
      <w:pPr>
        <w:pStyle w:val="Paragrafoelenco"/>
        <w:spacing w:after="120" w:line="276" w:lineRule="auto"/>
        <w:ind w:left="360"/>
        <w:jc w:val="both"/>
        <w:rPr>
          <w:rFonts w:asciiTheme="minorHAnsi" w:hAnsiTheme="minorHAnsi" w:cs="Arial"/>
          <w:bCs/>
          <w:sz w:val="20"/>
          <w:szCs w:val="20"/>
        </w:rPr>
      </w:pPr>
    </w:p>
    <w:p w:rsidR="00E100E9" w:rsidRDefault="00E100E9" w:rsidP="00E100E9">
      <w:pPr>
        <w:pStyle w:val="Paragrafoelenco"/>
        <w:numPr>
          <w:ilvl w:val="0"/>
          <w:numId w:val="3"/>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Ci sono </w:t>
      </w:r>
      <w:r w:rsidR="009C0EEE">
        <w:rPr>
          <w:rFonts w:asciiTheme="minorHAnsi" w:hAnsiTheme="minorHAnsi" w:cs="Arial"/>
          <w:bCs/>
          <w:sz w:val="20"/>
          <w:szCs w:val="20"/>
        </w:rPr>
        <w:t xml:space="preserve">stati problemi inerenti </w:t>
      </w:r>
      <w:r>
        <w:rPr>
          <w:rFonts w:asciiTheme="minorHAnsi" w:hAnsiTheme="minorHAnsi" w:cs="Arial"/>
          <w:bCs/>
          <w:sz w:val="20"/>
          <w:szCs w:val="20"/>
        </w:rPr>
        <w:t>la consegna dei prodotti</w:t>
      </w:r>
      <w:r w:rsidR="009C0EEE">
        <w:rPr>
          <w:rFonts w:asciiTheme="minorHAnsi" w:hAnsiTheme="minorHAnsi" w:cs="Arial"/>
          <w:bCs/>
          <w:sz w:val="20"/>
          <w:szCs w:val="20"/>
        </w:rPr>
        <w:t xml:space="preserve"> nel 2023 inizio 2024</w:t>
      </w:r>
      <w:r>
        <w:rPr>
          <w:rFonts w:asciiTheme="minorHAnsi" w:hAnsiTheme="minorHAnsi" w:cs="Arial"/>
          <w:bCs/>
          <w:sz w:val="20"/>
          <w:szCs w:val="20"/>
        </w:rPr>
        <w:t>?</w:t>
      </w:r>
      <w:r w:rsidR="009C0EEE">
        <w:rPr>
          <w:rFonts w:asciiTheme="minorHAnsi" w:hAnsiTheme="minorHAnsi" w:cs="Arial"/>
          <w:bCs/>
          <w:sz w:val="20"/>
          <w:szCs w:val="20"/>
        </w:rPr>
        <w:t xml:space="preserve"> Se si, quali?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100E9" w:rsidTr="002536F3">
        <w:trPr>
          <w:trHeight w:val="1824"/>
        </w:trPr>
        <w:tc>
          <w:tcPr>
            <w:tcW w:w="8494" w:type="dxa"/>
            <w:shd w:val="clear" w:color="auto" w:fill="F2F2F2" w:themeFill="background1" w:themeFillShade="F2"/>
          </w:tcPr>
          <w:p w:rsidR="00E100E9" w:rsidRPr="00E100E9" w:rsidRDefault="00E100E9" w:rsidP="00E100E9">
            <w:pPr>
              <w:jc w:val="both"/>
              <w:rPr>
                <w:rFonts w:asciiTheme="minorHAnsi" w:hAnsiTheme="minorHAnsi" w:cs="Arial"/>
                <w:bCs/>
                <w:sz w:val="20"/>
                <w:szCs w:val="20"/>
              </w:rPr>
            </w:pPr>
          </w:p>
        </w:tc>
      </w:tr>
    </w:tbl>
    <w:p w:rsidR="00E100E9" w:rsidRDefault="00E100E9">
      <w:pPr>
        <w:pStyle w:val="Paragrafoelenco"/>
        <w:spacing w:after="120" w:line="276" w:lineRule="auto"/>
        <w:ind w:left="360"/>
        <w:jc w:val="both"/>
        <w:rPr>
          <w:rFonts w:asciiTheme="minorHAnsi" w:hAnsiTheme="minorHAnsi" w:cs="Arial"/>
          <w:bCs/>
          <w:sz w:val="20"/>
          <w:szCs w:val="20"/>
        </w:rPr>
      </w:pPr>
    </w:p>
    <w:p w:rsidR="00681DB2" w:rsidRDefault="00526ACF">
      <w:pPr>
        <w:numPr>
          <w:ilvl w:val="0"/>
          <w:numId w:val="3"/>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Quali sono i canali di vendita (GDO, GDS, </w:t>
      </w:r>
      <w:proofErr w:type="spellStart"/>
      <w:r>
        <w:rPr>
          <w:rFonts w:asciiTheme="minorHAnsi" w:hAnsiTheme="minorHAnsi" w:cs="Arial"/>
          <w:bCs/>
          <w:sz w:val="20"/>
          <w:szCs w:val="20"/>
        </w:rPr>
        <w:t>retail</w:t>
      </w:r>
      <w:proofErr w:type="spellEnd"/>
      <w:r>
        <w:rPr>
          <w:rFonts w:asciiTheme="minorHAnsi" w:hAnsiTheme="minorHAnsi" w:cs="Arial"/>
          <w:bCs/>
          <w:sz w:val="20"/>
          <w:szCs w:val="20"/>
        </w:rPr>
        <w:t>, e-commerce, ...) utilizzati dalla Vostra azienda e qual è la suddivisione percentuale per canale del vostro fatturato?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526ACF">
            <w:pPr>
              <w:ind w:left="284"/>
              <w:jc w:val="both"/>
              <w:rPr>
                <w:rFonts w:asciiTheme="minorHAnsi" w:hAnsiTheme="minorHAnsi" w:cs="Arial"/>
                <w:bCs/>
                <w:sz w:val="20"/>
                <w:szCs w:val="20"/>
              </w:rPr>
            </w:pPr>
            <w:r>
              <w:rPr>
                <w:rFonts w:asciiTheme="minorHAnsi" w:hAnsiTheme="minorHAnsi" w:cs="Arial"/>
                <w:bCs/>
                <w:sz w:val="20"/>
                <w:szCs w:val="20"/>
              </w:rPr>
              <w:t>GDS</w:t>
            </w:r>
          </w:p>
          <w:p w:rsidR="00681DB2" w:rsidRDefault="00526ACF">
            <w:pPr>
              <w:ind w:left="284"/>
              <w:jc w:val="both"/>
              <w:rPr>
                <w:rFonts w:asciiTheme="minorHAnsi" w:hAnsiTheme="minorHAnsi" w:cs="Arial"/>
                <w:bCs/>
                <w:sz w:val="20"/>
                <w:szCs w:val="20"/>
              </w:rPr>
            </w:pPr>
            <w:r>
              <w:rPr>
                <w:rFonts w:asciiTheme="minorHAnsi" w:hAnsiTheme="minorHAnsi" w:cs="Arial"/>
                <w:bCs/>
                <w:sz w:val="20"/>
                <w:szCs w:val="20"/>
              </w:rPr>
              <w:t>GDO</w:t>
            </w:r>
          </w:p>
          <w:p w:rsidR="00681DB2" w:rsidRDefault="00526ACF">
            <w:pPr>
              <w:ind w:left="284"/>
              <w:jc w:val="both"/>
              <w:rPr>
                <w:rFonts w:asciiTheme="minorHAnsi" w:hAnsiTheme="minorHAnsi" w:cs="Arial"/>
                <w:bCs/>
                <w:sz w:val="20"/>
                <w:szCs w:val="20"/>
              </w:rPr>
            </w:pPr>
            <w:r>
              <w:rPr>
                <w:rFonts w:asciiTheme="minorHAnsi" w:hAnsiTheme="minorHAnsi" w:cs="Arial"/>
                <w:bCs/>
                <w:sz w:val="20"/>
                <w:szCs w:val="20"/>
              </w:rPr>
              <w:t>Retali</w:t>
            </w:r>
          </w:p>
          <w:p w:rsidR="00681DB2" w:rsidRDefault="00526ACF">
            <w:pPr>
              <w:ind w:left="284"/>
              <w:jc w:val="both"/>
              <w:rPr>
                <w:rFonts w:asciiTheme="minorHAnsi" w:hAnsiTheme="minorHAnsi" w:cs="Arial"/>
                <w:bCs/>
                <w:sz w:val="20"/>
                <w:szCs w:val="20"/>
              </w:rPr>
            </w:pPr>
            <w:r>
              <w:rPr>
                <w:rFonts w:asciiTheme="minorHAnsi" w:hAnsiTheme="minorHAnsi" w:cs="Arial"/>
                <w:bCs/>
                <w:sz w:val="20"/>
                <w:szCs w:val="20"/>
              </w:rPr>
              <w:t>E-commerce</w:t>
            </w:r>
          </w:p>
          <w:p w:rsidR="00681DB2" w:rsidRDefault="00681DB2">
            <w:pPr>
              <w:ind w:left="284"/>
              <w:jc w:val="both"/>
              <w:rPr>
                <w:rFonts w:asciiTheme="minorHAnsi" w:hAnsiTheme="minorHAnsi" w:cs="Arial"/>
                <w:bCs/>
                <w:sz w:val="20"/>
                <w:szCs w:val="20"/>
              </w:rPr>
            </w:pPr>
          </w:p>
          <w:p w:rsidR="00681DB2" w:rsidRDefault="00526ACF">
            <w:pPr>
              <w:ind w:left="284"/>
              <w:jc w:val="both"/>
              <w:rPr>
                <w:rFonts w:asciiTheme="minorHAnsi" w:hAnsiTheme="minorHAnsi" w:cs="Arial"/>
                <w:bCs/>
                <w:sz w:val="20"/>
                <w:szCs w:val="20"/>
              </w:rPr>
            </w:pPr>
            <w:r>
              <w:rPr>
                <w:rFonts w:asciiTheme="minorHAnsi" w:hAnsiTheme="minorHAnsi" w:cs="Arial"/>
                <w:bCs/>
                <w:sz w:val="20"/>
                <w:szCs w:val="20"/>
              </w:rPr>
              <w:t xml:space="preserve">Suddivisione fatturato: </w:t>
            </w:r>
          </w:p>
        </w:tc>
      </w:tr>
    </w:tbl>
    <w:p w:rsidR="00681DB2" w:rsidRDefault="00681DB2">
      <w:pPr>
        <w:spacing w:after="120" w:line="276" w:lineRule="auto"/>
        <w:ind w:left="283"/>
        <w:jc w:val="both"/>
        <w:rPr>
          <w:rFonts w:asciiTheme="minorHAnsi" w:hAnsiTheme="minorHAnsi" w:cs="Arial"/>
          <w:bCs/>
          <w:sz w:val="20"/>
          <w:szCs w:val="20"/>
        </w:rPr>
      </w:pPr>
    </w:p>
    <w:p w:rsidR="00681DB2" w:rsidRDefault="00526ACF">
      <w:pPr>
        <w:numPr>
          <w:ilvl w:val="0"/>
          <w:numId w:val="3"/>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Indicare, per i principali servizi che la Vostra Azienda eroga a fronte della fornitura di personal computer e/o monitor (ad es.: Installazione, gestione ordinativi, gestione chiamate assistenza, </w:t>
      </w:r>
      <w:r>
        <w:rPr>
          <w:rFonts w:asciiTheme="minorHAnsi" w:hAnsiTheme="minorHAnsi" w:cs="Arial"/>
          <w:bCs/>
          <w:sz w:val="20"/>
          <w:szCs w:val="20"/>
        </w:rPr>
        <w:lastRenderedPageBreak/>
        <w:t>assistenza e manutenzione, ...) l’incidenza percentuale del costo della manodopera, e le modalità di determinazione.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526ACF">
            <w:pPr>
              <w:ind w:left="284"/>
              <w:jc w:val="both"/>
              <w:rPr>
                <w:rFonts w:asciiTheme="minorHAnsi" w:hAnsiTheme="minorHAnsi" w:cs="Arial"/>
                <w:bCs/>
                <w:sz w:val="20"/>
                <w:szCs w:val="20"/>
              </w:rPr>
            </w:pPr>
            <w:r>
              <w:rPr>
                <w:rFonts w:asciiTheme="minorHAnsi" w:hAnsiTheme="minorHAnsi" w:cs="Arial"/>
                <w:bCs/>
                <w:sz w:val="20"/>
                <w:szCs w:val="20"/>
              </w:rPr>
              <w:t>Servizi erogati:</w:t>
            </w:r>
          </w:p>
          <w:p w:rsidR="00681DB2" w:rsidRDefault="00681DB2">
            <w:pPr>
              <w:ind w:left="284"/>
              <w:jc w:val="both"/>
              <w:rPr>
                <w:rFonts w:asciiTheme="minorHAnsi" w:hAnsiTheme="minorHAnsi" w:cs="Arial"/>
                <w:bCs/>
                <w:sz w:val="20"/>
                <w:szCs w:val="20"/>
              </w:rPr>
            </w:pPr>
          </w:p>
          <w:p w:rsidR="00681DB2" w:rsidRDefault="00681DB2">
            <w:pPr>
              <w:ind w:left="284"/>
              <w:jc w:val="both"/>
              <w:rPr>
                <w:rFonts w:asciiTheme="minorHAnsi" w:hAnsiTheme="minorHAnsi" w:cs="Arial"/>
                <w:bCs/>
                <w:sz w:val="20"/>
                <w:szCs w:val="20"/>
              </w:rPr>
            </w:pPr>
          </w:p>
          <w:p w:rsidR="00681DB2" w:rsidRDefault="00681DB2">
            <w:pPr>
              <w:ind w:left="284"/>
              <w:jc w:val="both"/>
              <w:rPr>
                <w:rFonts w:asciiTheme="minorHAnsi" w:hAnsiTheme="minorHAnsi" w:cs="Arial"/>
                <w:bCs/>
                <w:sz w:val="20"/>
                <w:szCs w:val="20"/>
              </w:rPr>
            </w:pPr>
          </w:p>
          <w:p w:rsidR="00681DB2" w:rsidRDefault="00681DB2">
            <w:pPr>
              <w:ind w:left="284"/>
              <w:jc w:val="both"/>
              <w:rPr>
                <w:rFonts w:asciiTheme="minorHAnsi" w:hAnsiTheme="minorHAnsi" w:cs="Arial"/>
                <w:bCs/>
                <w:sz w:val="20"/>
                <w:szCs w:val="20"/>
              </w:rPr>
            </w:pPr>
          </w:p>
          <w:p w:rsidR="00681DB2" w:rsidRDefault="00526ACF">
            <w:pPr>
              <w:ind w:left="284"/>
              <w:jc w:val="both"/>
              <w:rPr>
                <w:rFonts w:asciiTheme="minorHAnsi" w:hAnsiTheme="minorHAnsi" w:cs="Arial"/>
                <w:bCs/>
                <w:sz w:val="20"/>
                <w:szCs w:val="20"/>
              </w:rPr>
            </w:pPr>
            <w:r>
              <w:rPr>
                <w:rFonts w:asciiTheme="minorHAnsi" w:hAnsiTheme="minorHAnsi" w:cs="Arial"/>
                <w:bCs/>
                <w:sz w:val="20"/>
                <w:szCs w:val="20"/>
              </w:rPr>
              <w:t xml:space="preserve">Incidenza % costo manodopera: </w:t>
            </w:r>
          </w:p>
        </w:tc>
      </w:tr>
    </w:tbl>
    <w:p w:rsidR="00681DB2" w:rsidRDefault="00681DB2">
      <w:pPr>
        <w:spacing w:after="120" w:line="276" w:lineRule="auto"/>
        <w:ind w:left="360"/>
        <w:jc w:val="both"/>
        <w:rPr>
          <w:rFonts w:asciiTheme="minorHAnsi" w:hAnsiTheme="minorHAnsi" w:cs="Arial"/>
          <w:bCs/>
          <w:sz w:val="20"/>
          <w:szCs w:val="20"/>
        </w:rPr>
      </w:pPr>
    </w:p>
    <w:p w:rsidR="00681DB2" w:rsidRDefault="00526ACF">
      <w:pPr>
        <w:numPr>
          <w:ilvl w:val="0"/>
          <w:numId w:val="3"/>
        </w:numPr>
        <w:spacing w:after="120" w:line="276" w:lineRule="auto"/>
        <w:jc w:val="both"/>
        <w:rPr>
          <w:rFonts w:asciiTheme="minorHAnsi" w:hAnsiTheme="minorHAnsi" w:cs="Arial"/>
          <w:bCs/>
          <w:sz w:val="20"/>
          <w:szCs w:val="20"/>
        </w:rPr>
      </w:pPr>
      <w:r>
        <w:rPr>
          <w:rFonts w:asciiTheme="minorHAnsi" w:hAnsiTheme="minorHAnsi" w:cs="Arial"/>
          <w:bCs/>
          <w:sz w:val="20"/>
          <w:szCs w:val="20"/>
        </w:rPr>
        <w:t>Descrivere in che modo la Vostra azienda è in grado di organizzare il servizio di assistenza e manutenzione on-site delle apparecchiature, su tutto il territorio nazionale, specificando quali livelli di servizio minimi siete in grado di garantire.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681DB2">
            <w:pPr>
              <w:ind w:left="284"/>
              <w:jc w:val="both"/>
              <w:rPr>
                <w:rFonts w:asciiTheme="minorHAnsi" w:hAnsiTheme="minorHAnsi" w:cs="Arial"/>
                <w:bCs/>
                <w:sz w:val="20"/>
                <w:szCs w:val="20"/>
              </w:rPr>
            </w:pPr>
          </w:p>
        </w:tc>
      </w:tr>
    </w:tbl>
    <w:p w:rsidR="00681DB2" w:rsidRDefault="00681DB2">
      <w:pPr>
        <w:spacing w:after="120" w:line="276" w:lineRule="auto"/>
        <w:ind w:left="283"/>
        <w:jc w:val="both"/>
        <w:rPr>
          <w:rFonts w:asciiTheme="minorHAnsi" w:hAnsiTheme="minorHAnsi" w:cs="Arial"/>
          <w:bCs/>
          <w:sz w:val="20"/>
          <w:szCs w:val="20"/>
        </w:rPr>
      </w:pPr>
    </w:p>
    <w:p w:rsidR="00681DB2" w:rsidRDefault="00526ACF">
      <w:pPr>
        <w:pStyle w:val="Paragrafoelenco"/>
        <w:numPr>
          <w:ilvl w:val="0"/>
          <w:numId w:val="3"/>
        </w:numPr>
        <w:jc w:val="both"/>
        <w:rPr>
          <w:rFonts w:asciiTheme="minorHAnsi" w:hAnsiTheme="minorHAnsi" w:cs="Arial"/>
          <w:bCs/>
          <w:sz w:val="20"/>
          <w:szCs w:val="20"/>
        </w:rPr>
      </w:pPr>
      <w:r>
        <w:rPr>
          <w:rFonts w:asciiTheme="minorHAnsi" w:hAnsiTheme="minorHAnsi" w:cs="Arial"/>
          <w:bCs/>
          <w:sz w:val="20"/>
          <w:szCs w:val="20"/>
        </w:rPr>
        <w:t>Redigete un Rapporto sulla situazione del personale maschile e femminile in accordo con quanto previsto dall’art. 46 D.lgs. n. 198/2006?</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681DB2">
            <w:pPr>
              <w:pStyle w:val="BodyText21"/>
              <w:spacing w:line="360" w:lineRule="auto"/>
              <w:rPr>
                <w:rFonts w:asciiTheme="minorHAnsi" w:hAnsiTheme="minorHAnsi" w:cs="Arial"/>
                <w:bCs/>
                <w:sz w:val="20"/>
                <w:szCs w:val="20"/>
              </w:rPr>
            </w:pPr>
          </w:p>
        </w:tc>
      </w:tr>
    </w:tbl>
    <w:p w:rsidR="00681DB2" w:rsidRDefault="00681DB2">
      <w:pPr>
        <w:pStyle w:val="Paragrafoelenco"/>
        <w:ind w:left="360"/>
        <w:jc w:val="both"/>
        <w:rPr>
          <w:rFonts w:asciiTheme="minorHAnsi" w:hAnsiTheme="minorHAnsi" w:cs="Arial"/>
          <w:bCs/>
          <w:sz w:val="20"/>
          <w:szCs w:val="20"/>
        </w:rPr>
      </w:pPr>
    </w:p>
    <w:p w:rsidR="00681DB2" w:rsidRDefault="00681DB2">
      <w:pPr>
        <w:pStyle w:val="Paragrafoelenco"/>
        <w:ind w:left="360"/>
        <w:jc w:val="both"/>
        <w:rPr>
          <w:rFonts w:asciiTheme="minorHAnsi" w:hAnsiTheme="minorHAnsi" w:cs="Arial"/>
          <w:bCs/>
          <w:sz w:val="20"/>
          <w:szCs w:val="20"/>
        </w:rPr>
      </w:pPr>
    </w:p>
    <w:p w:rsidR="00681DB2" w:rsidRDefault="00526ACF">
      <w:pPr>
        <w:pStyle w:val="Paragrafoelenco"/>
        <w:numPr>
          <w:ilvl w:val="0"/>
          <w:numId w:val="3"/>
        </w:numPr>
        <w:jc w:val="both"/>
        <w:rPr>
          <w:rFonts w:asciiTheme="minorHAnsi" w:hAnsiTheme="minorHAnsi" w:cs="Arial"/>
          <w:bCs/>
          <w:sz w:val="20"/>
          <w:szCs w:val="20"/>
        </w:rPr>
      </w:pPr>
      <w:r>
        <w:rPr>
          <w:rFonts w:asciiTheme="minorHAnsi" w:hAnsiTheme="minorHAnsi" w:cs="Arial"/>
          <w:bCs/>
          <w:sz w:val="20"/>
          <w:szCs w:val="20"/>
        </w:rPr>
        <w:t xml:space="preserve">Assolvete agli obblighi di cui alla legge 12 marzo 1999, n. 68? </w:t>
      </w:r>
    </w:p>
    <w:p w:rsidR="00681DB2" w:rsidRDefault="00681DB2">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681DB2">
            <w:pPr>
              <w:pStyle w:val="BodyText21"/>
              <w:spacing w:line="360" w:lineRule="auto"/>
              <w:rPr>
                <w:rFonts w:asciiTheme="minorHAnsi" w:hAnsiTheme="minorHAnsi" w:cs="Arial"/>
                <w:bCs/>
                <w:sz w:val="20"/>
                <w:szCs w:val="20"/>
              </w:rPr>
            </w:pPr>
          </w:p>
        </w:tc>
      </w:tr>
    </w:tbl>
    <w:p w:rsidR="00681DB2" w:rsidRDefault="00681DB2">
      <w:pPr>
        <w:spacing w:line="276" w:lineRule="auto"/>
        <w:jc w:val="both"/>
        <w:rPr>
          <w:rFonts w:asciiTheme="minorHAnsi" w:hAnsiTheme="minorHAnsi" w:cs="Arial"/>
          <w:bCs/>
          <w:sz w:val="20"/>
          <w:szCs w:val="20"/>
        </w:rPr>
      </w:pPr>
    </w:p>
    <w:p w:rsidR="00681DB2" w:rsidRDefault="00526ACF">
      <w:pPr>
        <w:pStyle w:val="Paragrafoelenco"/>
        <w:numPr>
          <w:ilvl w:val="0"/>
          <w:numId w:val="3"/>
        </w:numPr>
        <w:spacing w:line="276" w:lineRule="auto"/>
        <w:jc w:val="both"/>
        <w:rPr>
          <w:rFonts w:asciiTheme="minorHAnsi" w:hAnsiTheme="minorHAnsi" w:cs="Arial"/>
          <w:bCs/>
          <w:sz w:val="20"/>
          <w:szCs w:val="20"/>
        </w:rPr>
      </w:pPr>
      <w:r>
        <w:rPr>
          <w:rFonts w:asciiTheme="minorHAnsi" w:hAnsiTheme="minorHAnsi" w:cs="Arial"/>
          <w:bCs/>
          <w:sz w:val="20"/>
          <w:szCs w:val="20"/>
        </w:rPr>
        <w:t>Siete a conoscenza dell’obbligo di assicurare, in caso di aggiudicazione del contratto, una quota pari almeno al 30 per cento delle assunzioni necessarie per l'esecuzione del contratto o per la realizzazione di attività ad esso connesse o strumentali, di giovani con età inferiore a 36 anni e donne (art. 47 comma 4 Legge n. 108/2021)? Ravvisate particolari criticità in merito?</w:t>
      </w:r>
    </w:p>
    <w:p w:rsidR="00681DB2" w:rsidRDefault="00681DB2">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681DB2">
            <w:pPr>
              <w:ind w:left="284"/>
              <w:jc w:val="both"/>
              <w:rPr>
                <w:rFonts w:asciiTheme="minorHAnsi" w:hAnsiTheme="minorHAnsi" w:cs="Arial"/>
                <w:bCs/>
                <w:sz w:val="20"/>
                <w:szCs w:val="20"/>
              </w:rPr>
            </w:pPr>
          </w:p>
        </w:tc>
      </w:tr>
    </w:tbl>
    <w:p w:rsidR="00681DB2" w:rsidRDefault="00681DB2">
      <w:pPr>
        <w:spacing w:line="276" w:lineRule="auto"/>
        <w:jc w:val="both"/>
        <w:rPr>
          <w:rFonts w:asciiTheme="minorHAnsi" w:hAnsiTheme="minorHAnsi" w:cs="Arial"/>
          <w:bCs/>
          <w:sz w:val="20"/>
          <w:szCs w:val="20"/>
        </w:rPr>
      </w:pPr>
    </w:p>
    <w:p w:rsidR="00681DB2" w:rsidRDefault="00526ACF">
      <w:pPr>
        <w:pStyle w:val="Paragrafoelenco"/>
        <w:numPr>
          <w:ilvl w:val="0"/>
          <w:numId w:val="3"/>
        </w:numPr>
        <w:spacing w:line="276" w:lineRule="auto"/>
        <w:jc w:val="both"/>
        <w:rPr>
          <w:rFonts w:asciiTheme="minorHAnsi" w:hAnsiTheme="minorHAnsi" w:cs="Arial"/>
          <w:bCs/>
          <w:sz w:val="20"/>
          <w:szCs w:val="20"/>
        </w:rPr>
      </w:pPr>
      <w:r>
        <w:rPr>
          <w:rFonts w:asciiTheme="minorHAnsi" w:hAnsiTheme="minorHAnsi" w:cs="Arial"/>
          <w:bCs/>
          <w:sz w:val="20"/>
          <w:szCs w:val="20"/>
        </w:rPr>
        <w:t>Siete in possesso della certificazione in conformità ai requisiti indicati nella UNI/</w:t>
      </w:r>
      <w:proofErr w:type="spellStart"/>
      <w:r>
        <w:rPr>
          <w:rFonts w:asciiTheme="minorHAnsi" w:hAnsiTheme="minorHAnsi" w:cs="Arial"/>
          <w:bCs/>
          <w:sz w:val="20"/>
          <w:szCs w:val="20"/>
        </w:rPr>
        <w:t>PdR</w:t>
      </w:r>
      <w:proofErr w:type="spellEnd"/>
      <w:r>
        <w:rPr>
          <w:rFonts w:asciiTheme="minorHAnsi" w:hAnsiTheme="minorHAnsi" w:cs="Arial"/>
          <w:bCs/>
          <w:sz w:val="20"/>
          <w:szCs w:val="20"/>
        </w:rPr>
        <w:t xml:space="preserve"> 125:2022 riguardo la parità di genere?</w:t>
      </w:r>
    </w:p>
    <w:p w:rsidR="00681DB2" w:rsidRDefault="00681DB2">
      <w:pPr>
        <w:pStyle w:val="Paragrafoelenc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681DB2">
            <w:pPr>
              <w:ind w:left="284"/>
              <w:jc w:val="both"/>
              <w:rPr>
                <w:rFonts w:asciiTheme="minorHAnsi" w:hAnsiTheme="minorHAnsi" w:cs="Arial"/>
                <w:bCs/>
                <w:sz w:val="20"/>
                <w:szCs w:val="20"/>
              </w:rPr>
            </w:pPr>
          </w:p>
        </w:tc>
      </w:tr>
    </w:tbl>
    <w:p w:rsidR="00681DB2" w:rsidRDefault="00681DB2">
      <w:pPr>
        <w:spacing w:line="276" w:lineRule="auto"/>
        <w:jc w:val="both"/>
        <w:rPr>
          <w:rFonts w:asciiTheme="minorHAnsi" w:hAnsiTheme="minorHAnsi" w:cs="Arial"/>
          <w:bCs/>
          <w:sz w:val="20"/>
          <w:szCs w:val="20"/>
        </w:rPr>
      </w:pPr>
    </w:p>
    <w:p w:rsidR="00681DB2" w:rsidRDefault="00681DB2">
      <w:pPr>
        <w:pStyle w:val="Paragrafoelenco"/>
        <w:spacing w:after="120" w:line="276" w:lineRule="auto"/>
        <w:ind w:left="360"/>
        <w:jc w:val="both"/>
        <w:rPr>
          <w:rFonts w:asciiTheme="minorHAnsi" w:hAnsiTheme="minorHAnsi" w:cs="Arial"/>
          <w:bCs/>
          <w:sz w:val="20"/>
          <w:szCs w:val="20"/>
        </w:rPr>
      </w:pPr>
    </w:p>
    <w:p w:rsidR="00681DB2" w:rsidRDefault="00526ACF">
      <w:pPr>
        <w:pStyle w:val="Paragrafoelenco"/>
        <w:numPr>
          <w:ilvl w:val="0"/>
          <w:numId w:val="3"/>
        </w:numPr>
        <w:spacing w:line="276" w:lineRule="auto"/>
        <w:jc w:val="both"/>
        <w:rPr>
          <w:rFonts w:asciiTheme="minorHAnsi" w:hAnsiTheme="minorHAnsi" w:cs="Arial"/>
          <w:bCs/>
          <w:sz w:val="20"/>
          <w:szCs w:val="20"/>
        </w:rPr>
      </w:pPr>
      <w:r>
        <w:rPr>
          <w:rFonts w:asciiTheme="minorHAnsi" w:hAnsiTheme="minorHAnsi" w:cs="Arial"/>
          <w:bCs/>
          <w:sz w:val="20"/>
          <w:szCs w:val="20"/>
        </w:rPr>
        <w:t>Rispetto alle edizioni precedenti potrebbe risultare opportuno modificare/separare le fasce di prodotto richieste</w:t>
      </w:r>
      <w:r w:rsidR="00F870AE">
        <w:rPr>
          <w:rFonts w:asciiTheme="minorHAnsi" w:hAnsiTheme="minorHAnsi" w:cs="Arial"/>
          <w:bCs/>
          <w:sz w:val="20"/>
          <w:szCs w:val="20"/>
        </w:rPr>
        <w:t xml:space="preserve"> ed aggiungere ulteriori opzioni sul prodotto?</w:t>
      </w:r>
    </w:p>
    <w:p w:rsidR="00681DB2" w:rsidRDefault="00681DB2">
      <w:pPr>
        <w:pStyle w:val="Paragrafoelenco"/>
        <w:spacing w:line="276" w:lineRule="aut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681DB2">
            <w:pPr>
              <w:ind w:left="284"/>
              <w:jc w:val="both"/>
              <w:rPr>
                <w:rFonts w:asciiTheme="minorHAnsi" w:hAnsiTheme="minorHAnsi" w:cs="Arial"/>
                <w:bCs/>
                <w:sz w:val="20"/>
                <w:szCs w:val="20"/>
              </w:rPr>
            </w:pPr>
          </w:p>
        </w:tc>
      </w:tr>
    </w:tbl>
    <w:p w:rsidR="00681DB2" w:rsidRDefault="00681DB2">
      <w:pPr>
        <w:ind w:left="284"/>
        <w:jc w:val="both"/>
        <w:rPr>
          <w:rFonts w:asciiTheme="minorHAnsi" w:hAnsiTheme="minorHAnsi" w:cs="Arial"/>
          <w:bCs/>
          <w:sz w:val="20"/>
          <w:szCs w:val="20"/>
        </w:rPr>
      </w:pPr>
    </w:p>
    <w:p w:rsidR="00681DB2" w:rsidRDefault="00526ACF">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t>Varie</w:t>
      </w:r>
    </w:p>
    <w:p w:rsidR="00681DB2" w:rsidRDefault="00681DB2">
      <w:pPr>
        <w:pStyle w:val="Nessunaspaziatura"/>
        <w:rPr>
          <w:b/>
          <w:sz w:val="22"/>
          <w:szCs w:val="22"/>
        </w:rPr>
      </w:pPr>
    </w:p>
    <w:p w:rsidR="00681DB2" w:rsidRDefault="00526ACF">
      <w:pPr>
        <w:numPr>
          <w:ilvl w:val="0"/>
          <w:numId w:val="3"/>
        </w:numPr>
        <w:spacing w:after="120" w:line="276" w:lineRule="auto"/>
        <w:jc w:val="both"/>
        <w:rPr>
          <w:rFonts w:asciiTheme="minorHAnsi" w:hAnsiTheme="minorHAnsi" w:cs="Arial"/>
          <w:bCs/>
          <w:sz w:val="20"/>
          <w:szCs w:val="20"/>
        </w:rPr>
      </w:pPr>
      <w:r>
        <w:rPr>
          <w:rFonts w:asciiTheme="minorHAnsi" w:hAnsiTheme="minorHAnsi" w:cs="Arial"/>
          <w:bCs/>
          <w:sz w:val="20"/>
          <w:szCs w:val="20"/>
        </w:rPr>
        <w:t>Indicare eventuali ulteriori elementi o informazioni che ritenete possano essere utili allo sviluppo dell’iniziativa con particolare riferimento ad aspetti innovativi della stessa e della sua esecuzione (ad esempio, processo produttivo nuovo o che ha subito significativi miglioramenti tra cui quelli relativi ai processi di produzione o quelli che riguardano un nuovo metodo di commercializzazione o organizzativo nelle prassi commerciali, nell'organizzazione del posto di lavoro o nelle relazioni esterne che possa portare vantaggio di tipo ambientale e/o sociale</w:t>
      </w:r>
      <w:r w:rsidR="00FC230F">
        <w:rPr>
          <w:rFonts w:asciiTheme="minorHAnsi" w:hAnsiTheme="minorHAnsi" w:cs="Arial"/>
          <w:bCs/>
          <w:sz w:val="20"/>
          <w:szCs w:val="20"/>
        </w:rPr>
        <w:t>)</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681DB2">
            <w:pPr>
              <w:ind w:left="284"/>
              <w:jc w:val="both"/>
              <w:rPr>
                <w:rFonts w:asciiTheme="minorHAnsi" w:hAnsiTheme="minorHAnsi" w:cs="Arial"/>
                <w:bCs/>
                <w:sz w:val="20"/>
                <w:szCs w:val="20"/>
              </w:rPr>
            </w:pPr>
          </w:p>
        </w:tc>
      </w:tr>
    </w:tbl>
    <w:p w:rsidR="00681DB2" w:rsidRDefault="00681DB2">
      <w:pPr>
        <w:ind w:left="284"/>
        <w:jc w:val="both"/>
        <w:rPr>
          <w:rFonts w:ascii="Trebuchet MS" w:hAnsi="Trebuchet MS" w:cs="Arial"/>
          <w:i/>
          <w:color w:val="0000FF"/>
          <w:sz w:val="20"/>
          <w:szCs w:val="20"/>
        </w:rPr>
      </w:pPr>
    </w:p>
    <w:p w:rsidR="00681DB2" w:rsidRDefault="00526ACF">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681DB2" w:rsidRDefault="00681DB2">
      <w:pPr>
        <w:jc w:val="both"/>
        <w:rPr>
          <w:rFonts w:ascii="Trebuchet MS" w:hAnsi="Trebuchet MS" w:cs="Arial"/>
          <w:i/>
          <w:color w:val="0000FF"/>
          <w:sz w:val="20"/>
          <w:szCs w:val="20"/>
        </w:rPr>
      </w:pPr>
    </w:p>
    <w:p w:rsidR="00681DB2" w:rsidRDefault="00681DB2">
      <w:pPr>
        <w:jc w:val="both"/>
        <w:rPr>
          <w:rFonts w:ascii="Trebuchet MS" w:hAnsi="Trebuchet MS" w:cs="Arial"/>
          <w:i/>
          <w:color w:val="0000FF"/>
          <w:sz w:val="20"/>
          <w:szCs w:val="20"/>
        </w:rPr>
      </w:pPr>
    </w:p>
    <w:p w:rsidR="00681DB2" w:rsidRDefault="00681DB2">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81DB2">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81DB2" w:rsidRDefault="00526ACF">
            <w:pPr>
              <w:jc w:val="center"/>
              <w:rPr>
                <w:rFonts w:ascii="Trebuchet MS" w:hAnsi="Trebuchet MS"/>
                <w:b/>
                <w:sz w:val="22"/>
                <w:szCs w:val="22"/>
              </w:rPr>
            </w:pPr>
            <w:r>
              <w:rPr>
                <w:rFonts w:asciiTheme="minorHAnsi" w:hAnsiTheme="minorHAnsi" w:cs="Arial"/>
                <w:b/>
                <w:bCs/>
                <w:sz w:val="20"/>
                <w:szCs w:val="20"/>
              </w:rPr>
              <w:t>Firma operatore economico</w:t>
            </w:r>
          </w:p>
        </w:tc>
      </w:tr>
      <w:tr w:rsidR="00681DB2">
        <w:tc>
          <w:tcPr>
            <w:tcW w:w="2822" w:type="dxa"/>
            <w:tcBorders>
              <w:top w:val="single" w:sz="4" w:space="0" w:color="FFFFFF" w:themeColor="background1"/>
            </w:tcBorders>
            <w:shd w:val="clear" w:color="auto" w:fill="auto"/>
          </w:tcPr>
          <w:p w:rsidR="00681DB2" w:rsidRDefault="00526ACF">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81DB2">
        <w:trPr>
          <w:trHeight w:val="413"/>
        </w:trPr>
        <w:tc>
          <w:tcPr>
            <w:tcW w:w="2822" w:type="dxa"/>
            <w:shd w:val="clear" w:color="auto" w:fill="auto"/>
          </w:tcPr>
          <w:p w:rsidR="00681DB2" w:rsidRDefault="00681DB2">
            <w:pPr>
              <w:jc w:val="both"/>
              <w:rPr>
                <w:rFonts w:ascii="Trebuchet MS" w:hAnsi="Trebuchet MS" w:cs="Arial"/>
                <w:bCs/>
                <w:i/>
                <w:sz w:val="20"/>
                <w:szCs w:val="20"/>
                <w:highlight w:val="yellow"/>
              </w:rPr>
            </w:pPr>
          </w:p>
          <w:p w:rsidR="00681DB2" w:rsidRDefault="00681DB2">
            <w:pPr>
              <w:jc w:val="both"/>
              <w:rPr>
                <w:rFonts w:ascii="Trebuchet MS" w:hAnsi="Trebuchet MS" w:cs="Arial"/>
                <w:bCs/>
                <w:i/>
                <w:sz w:val="20"/>
                <w:szCs w:val="20"/>
                <w:highlight w:val="yellow"/>
              </w:rPr>
            </w:pPr>
          </w:p>
          <w:p w:rsidR="00681DB2" w:rsidRDefault="00526ACF">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681DB2" w:rsidRDefault="00681DB2">
      <w:pPr>
        <w:rPr>
          <w:rFonts w:asciiTheme="minorHAnsi" w:hAnsiTheme="minorHAnsi" w:cs="Arial"/>
          <w:b/>
          <w:bCs/>
          <w:sz w:val="20"/>
          <w:szCs w:val="20"/>
        </w:rPr>
      </w:pPr>
    </w:p>
    <w:p w:rsidR="00681DB2" w:rsidRDefault="00681DB2">
      <w:pPr>
        <w:ind w:left="284"/>
        <w:rPr>
          <w:rFonts w:asciiTheme="minorHAnsi" w:hAnsiTheme="minorHAnsi" w:cs="Arial"/>
          <w:b/>
          <w:bCs/>
          <w:sz w:val="20"/>
          <w:szCs w:val="20"/>
        </w:rPr>
      </w:pPr>
    </w:p>
    <w:sectPr w:rsidR="00681DB2">
      <w:headerReference w:type="default" r:id="rId11"/>
      <w:footerReference w:type="default" r:id="rId12"/>
      <w:headerReference w:type="first" r:id="rId13"/>
      <w:footerReference w:type="first" r:id="rId14"/>
      <w:pgSz w:w="11906" w:h="16838" w:code="9"/>
      <w:pgMar w:top="2269"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02E" w:rsidRDefault="0050502E">
      <w:r>
        <w:separator/>
      </w:r>
    </w:p>
  </w:endnote>
  <w:endnote w:type="continuationSeparator" w:id="0">
    <w:p w:rsidR="0050502E" w:rsidRDefault="0050502E">
      <w:r>
        <w:continuationSeparator/>
      </w:r>
    </w:p>
  </w:endnote>
  <w:endnote w:type="continuationNotice" w:id="1">
    <w:p w:rsidR="0050502E" w:rsidRDefault="00505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B2" w:rsidRDefault="00526ACF">
    <w:pPr>
      <w:pStyle w:val="Pidipagina"/>
      <w:pBdr>
        <w:top w:val="single" w:sz="4" w:space="1" w:color="auto"/>
      </w:pBdr>
      <w:rPr>
        <w:rFonts w:asciiTheme="minorHAnsi" w:hAnsiTheme="minorHAns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4589145</wp:posOffset>
              </wp:positionH>
              <wp:positionV relativeFrom="paragraph">
                <wp:posOffset>26670</wp:posOffset>
              </wp:positionV>
              <wp:extent cx="822960" cy="297180"/>
              <wp:effectExtent l="0" t="0" r="0" b="762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97180"/>
                      </a:xfrm>
                      <a:prstGeom prst="rect">
                        <a:avLst/>
                      </a:prstGeom>
                      <a:solidFill>
                        <a:srgbClr val="FFFFFF"/>
                      </a:solidFill>
                      <a:ln w="9525">
                        <a:noFill/>
                        <a:miter lim="800000"/>
                        <a:headEnd/>
                        <a:tailEnd/>
                      </a:ln>
                    </wps:spPr>
                    <wps:txbx>
                      <w:txbxContent>
                        <w:p w:rsidR="00681DB2" w:rsidRDefault="00526ACF">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30FD2">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30FD2">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rsidR="00681DB2" w:rsidRDefault="00681D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61.35pt;margin-top:2.1pt;width:64.8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" stroked="f">
              <v:textbox>
                <w:txbxContent>
                  <w:p w:rsidR="00681DB2" w:rsidRDefault="00526ACF">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30FD2">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30FD2">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rsidR="00681DB2" w:rsidRDefault="00681DB2"/>
                </w:txbxContent>
              </v:textbox>
            </v:shape>
          </w:pict>
        </mc:Fallback>
      </mc:AlternateContent>
    </w:r>
    <w:r>
      <w:rPr>
        <w:rFonts w:ascii="Calibri" w:hAnsi="Calibri"/>
        <w:iCs/>
        <w:color w:val="C0C0C0"/>
        <w:sz w:val="16"/>
        <w:szCs w:val="16"/>
      </w:rPr>
      <w:t xml:space="preserve">ID </w:t>
    </w:r>
    <w:r w:rsidR="00BD5087">
      <w:rPr>
        <w:rFonts w:ascii="Calibri" w:hAnsi="Calibri"/>
        <w:iCs/>
        <w:color w:val="C0C0C0"/>
        <w:sz w:val="16"/>
        <w:szCs w:val="16"/>
      </w:rPr>
      <w:t>2781</w:t>
    </w:r>
    <w:r>
      <w:rPr>
        <w:rFonts w:ascii="Calibri" w:hAnsi="Calibri"/>
        <w:iCs/>
        <w:color w:val="C0C0C0"/>
        <w:sz w:val="16"/>
        <w:szCs w:val="16"/>
      </w:rPr>
      <w:t xml:space="preserve"> - Consip S.p.A. - </w:t>
    </w:r>
    <w:r>
      <w:rPr>
        <w:rFonts w:asciiTheme="minorHAnsi" w:hAnsiTheme="minorHAnsi"/>
        <w:iCs/>
        <w:color w:val="C0C0C0"/>
        <w:sz w:val="16"/>
        <w:szCs w:val="16"/>
      </w:rPr>
      <w:t xml:space="preserve">Consultazione del mercato per la fornitura di Personal Computer Desktop, Workstation </w:t>
    </w:r>
  </w:p>
  <w:p w:rsidR="00681DB2" w:rsidRDefault="00526ACF">
    <w:pPr>
      <w:pStyle w:val="Pidipagina"/>
      <w:pBdr>
        <w:top w:val="single" w:sz="4" w:space="1" w:color="auto"/>
      </w:pBdr>
      <w:rPr>
        <w:rFonts w:asciiTheme="minorHAnsi" w:hAnsiTheme="minorHAnsi"/>
        <w:iCs/>
        <w:color w:val="C0C0C0"/>
        <w:sz w:val="16"/>
        <w:szCs w:val="16"/>
      </w:rPr>
    </w:pPr>
    <w:r>
      <w:rPr>
        <w:rFonts w:asciiTheme="minorHAnsi" w:hAnsiTheme="minorHAnsi"/>
        <w:iCs/>
        <w:color w:val="C0C0C0"/>
        <w:sz w:val="16"/>
        <w:szCs w:val="16"/>
      </w:rPr>
      <w:t>e Monitor con servizi connessi ed opzionali pe</w:t>
    </w:r>
    <w:r w:rsidR="00CD54EE">
      <w:rPr>
        <w:rFonts w:asciiTheme="minorHAnsi" w:hAnsiTheme="minorHAnsi"/>
        <w:iCs/>
        <w:color w:val="C0C0C0"/>
        <w:sz w:val="16"/>
        <w:szCs w:val="16"/>
      </w:rPr>
      <w:t>r la Pubblica Amministrazione (4</w:t>
    </w:r>
    <w:r>
      <w:rPr>
        <w:rFonts w:asciiTheme="minorHAnsi" w:hAnsiTheme="minorHAnsi"/>
        <w:iCs/>
        <w:color w:val="C0C0C0"/>
        <w:sz w:val="16"/>
        <w:szCs w:val="16"/>
      </w:rPr>
      <w:t>° edizione)</w:t>
    </w:r>
  </w:p>
  <w:p w:rsidR="00681DB2" w:rsidRDefault="00526ACF">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81DB2" w:rsidRDefault="00526ACF">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B2" w:rsidRDefault="00526ACF">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81DB2" w:rsidRDefault="00526ACF">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81DB2" w:rsidRDefault="00526ACF">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81DB2" w:rsidRDefault="00526ACF">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681DB2" w:rsidRDefault="00526ACF">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02E" w:rsidRDefault="0050502E">
      <w:r>
        <w:separator/>
      </w:r>
    </w:p>
  </w:footnote>
  <w:footnote w:type="continuationSeparator" w:id="0">
    <w:p w:rsidR="0050502E" w:rsidRDefault="0050502E">
      <w:r>
        <w:continuationSeparator/>
      </w:r>
    </w:p>
  </w:footnote>
  <w:footnote w:type="continuationNotice" w:id="1">
    <w:p w:rsidR="0050502E" w:rsidRDefault="005050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B2" w:rsidRDefault="00526ACF">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B2" w:rsidRDefault="00526ACF">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EE35EA"/>
    <w:multiLevelType w:val="hybridMultilevel"/>
    <w:tmpl w:val="1A20AFE2"/>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18FE6E03"/>
    <w:multiLevelType w:val="hybridMultilevel"/>
    <w:tmpl w:val="5BD6BCDE"/>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21D77455"/>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5" w15:restartNumberingAfterBreak="0">
    <w:nsid w:val="26596D61"/>
    <w:multiLevelType w:val="hybridMultilevel"/>
    <w:tmpl w:val="335EFCDC"/>
    <w:lvl w:ilvl="0" w:tplc="E0F6E0C2">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37A44DFC"/>
    <w:multiLevelType w:val="hybridMultilevel"/>
    <w:tmpl w:val="EA50B25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7"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82264EF"/>
    <w:multiLevelType w:val="hybridMultilevel"/>
    <w:tmpl w:val="66845D0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num w:numId="1">
    <w:abstractNumId w:val="0"/>
  </w:num>
  <w:num w:numId="2">
    <w:abstractNumId w:val="7"/>
  </w:num>
  <w:num w:numId="3">
    <w:abstractNumId w:val="6"/>
  </w:num>
  <w:num w:numId="4">
    <w:abstractNumId w:val="1"/>
  </w:num>
  <w:num w:numId="5">
    <w:abstractNumId w:val="3"/>
  </w:num>
  <w:num w:numId="6">
    <w:abstractNumId w:val="2"/>
  </w:num>
  <w:num w:numId="7">
    <w:abstractNumId w:val="4"/>
  </w:num>
  <w:num w:numId="8">
    <w:abstractNumId w:val="8"/>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B2"/>
    <w:rsid w:val="00030FD2"/>
    <w:rsid w:val="00114EFD"/>
    <w:rsid w:val="00213752"/>
    <w:rsid w:val="0029277B"/>
    <w:rsid w:val="003933E1"/>
    <w:rsid w:val="0050502E"/>
    <w:rsid w:val="00526ACF"/>
    <w:rsid w:val="00681DB2"/>
    <w:rsid w:val="006F4987"/>
    <w:rsid w:val="0071575F"/>
    <w:rsid w:val="00792586"/>
    <w:rsid w:val="00794AA4"/>
    <w:rsid w:val="009B481F"/>
    <w:rsid w:val="009C0EEE"/>
    <w:rsid w:val="00BD1AA6"/>
    <w:rsid w:val="00BD5087"/>
    <w:rsid w:val="00BD720D"/>
    <w:rsid w:val="00C25BE0"/>
    <w:rsid w:val="00CA4783"/>
    <w:rsid w:val="00CD54EE"/>
    <w:rsid w:val="00E100E9"/>
    <w:rsid w:val="00ED196E"/>
    <w:rsid w:val="00F62838"/>
    <w:rsid w:val="00F870AE"/>
    <w:rsid w:val="00FC23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CA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paragraph" w:customStyle="1" w:styleId="NormaleFili">
    <w:name w:val="Normale Fili"/>
    <w:basedOn w:val="Normale"/>
    <w:link w:val="NormaleFiliCarattere"/>
    <w:qFormat/>
    <w:pPr>
      <w:spacing w:before="120" w:after="120"/>
      <w:jc w:val="both"/>
    </w:pPr>
    <w:rPr>
      <w:rFonts w:ascii="Calibri" w:hAnsi="Calibri"/>
      <w:sz w:val="20"/>
      <w:szCs w:val="20"/>
    </w:rPr>
  </w:style>
  <w:style w:type="character" w:customStyle="1" w:styleId="NormaleFiliCarattere">
    <w:name w:val="Normale Fili Carattere"/>
    <w:link w:val="NormaleFili"/>
    <w:rPr>
      <w:rFonts w:ascii="Calibri" w:hAnsi="Calibri"/>
    </w:rPr>
  </w:style>
  <w:style w:type="paragraph" w:styleId="Nessunaspaziatura">
    <w:name w:val="No Spacing"/>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9410E-1FDD-4F79-9935-BCA801A5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2061</Words>
  <Characters>11748</Characters>
  <Application>Microsoft Office Word</Application>
  <DocSecurity>0</DocSecurity>
  <Lines>97</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2024-02-07T15:29:00Z</dcterms:created>
  <dcterms:modified xsi:type="dcterms:W3CDTF">2024-02-26T16:47:00Z</dcterms:modified>
</cp:coreProperties>
</file>